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52.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AA7" w:rsidRPr="00195712" w:rsidRDefault="00AE4761" w:rsidP="00A95FD1">
      <w:pPr>
        <w:pStyle w:val="SemEspaamento"/>
        <w:jc w:val="center"/>
        <w:rPr>
          <w:rFonts w:cs="Arial"/>
          <w:b/>
          <w:sz w:val="24"/>
          <w:szCs w:val="24"/>
        </w:rPr>
      </w:pPr>
      <w:r>
        <w:rPr>
          <w:rFonts w:cs="Arial"/>
          <w:b/>
          <w:noProof/>
          <w:sz w:val="24"/>
          <w:szCs w:val="24"/>
          <w:lang w:eastAsia="pt-BR"/>
        </w:rPr>
        <w:drawing>
          <wp:anchor distT="0" distB="0" distL="114300" distR="114300" simplePos="0" relativeHeight="251820032" behindDoc="1" locked="0" layoutInCell="1" allowOverlap="1">
            <wp:simplePos x="0" y="0"/>
            <wp:positionH relativeFrom="column">
              <wp:posOffset>-1089660</wp:posOffset>
            </wp:positionH>
            <wp:positionV relativeFrom="paragraph">
              <wp:posOffset>-1368439</wp:posOffset>
            </wp:positionV>
            <wp:extent cx="7572375" cy="10710573"/>
            <wp:effectExtent l="19050" t="0" r="9525" b="0"/>
            <wp:wrapNone/>
            <wp:docPr id="63" name="Imagem 1" descr="C:\Users\rt.diegofranco\Downloads\RMA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t.diegofranco\Downloads\RMA 2022.png"/>
                    <pic:cNvPicPr>
                      <a:picLocks noChangeAspect="1" noChangeArrowheads="1"/>
                    </pic:cNvPicPr>
                  </pic:nvPicPr>
                  <pic:blipFill>
                    <a:blip r:embed="rId8" cstate="print"/>
                    <a:stretch>
                      <a:fillRect/>
                    </a:stretch>
                  </pic:blipFill>
                  <pic:spPr bwMode="auto">
                    <a:xfrm>
                      <a:off x="0" y="0"/>
                      <a:ext cx="7572375" cy="10710573"/>
                    </a:xfrm>
                    <a:prstGeom prst="rect">
                      <a:avLst/>
                    </a:prstGeom>
                    <a:noFill/>
                    <a:ln w="9525">
                      <a:noFill/>
                      <a:miter lim="800000"/>
                      <a:headEnd/>
                      <a:tailEnd/>
                    </a:ln>
                  </pic:spPr>
                </pic:pic>
              </a:graphicData>
            </a:graphic>
          </wp:anchor>
        </w:drawing>
      </w:r>
    </w:p>
    <w:p w:rsidR="00591AA7" w:rsidRDefault="00591AA7" w:rsidP="00A95FD1">
      <w:pPr>
        <w:pStyle w:val="SemEspaamento"/>
        <w:jc w:val="center"/>
        <w:rPr>
          <w:rFonts w:cs="Arial"/>
          <w:b/>
          <w:sz w:val="24"/>
          <w:szCs w:val="24"/>
        </w:rPr>
      </w:pPr>
    </w:p>
    <w:p w:rsidR="006D1FDE" w:rsidRDefault="006D1FDE" w:rsidP="00A95FD1">
      <w:pPr>
        <w:pStyle w:val="SemEspaamento"/>
        <w:jc w:val="center"/>
        <w:rPr>
          <w:rFonts w:cs="Arial"/>
          <w:b/>
          <w:sz w:val="24"/>
          <w:szCs w:val="24"/>
        </w:rPr>
      </w:pPr>
    </w:p>
    <w:p w:rsidR="006D1FDE" w:rsidRDefault="006D1FDE" w:rsidP="00A95FD1">
      <w:pPr>
        <w:pStyle w:val="SemEspaamento"/>
        <w:jc w:val="center"/>
        <w:rPr>
          <w:rFonts w:cs="Arial"/>
          <w:b/>
          <w:sz w:val="24"/>
          <w:szCs w:val="24"/>
        </w:rPr>
      </w:pPr>
    </w:p>
    <w:p w:rsidR="006D1FDE" w:rsidRDefault="006D1FDE" w:rsidP="00A95FD1">
      <w:pPr>
        <w:pStyle w:val="SemEspaamento"/>
        <w:jc w:val="center"/>
        <w:rPr>
          <w:rFonts w:cs="Arial"/>
          <w:b/>
          <w:sz w:val="24"/>
          <w:szCs w:val="24"/>
        </w:rPr>
      </w:pPr>
    </w:p>
    <w:p w:rsidR="006D1FDE" w:rsidRDefault="006D1FDE" w:rsidP="00A95FD1">
      <w:pPr>
        <w:pStyle w:val="SemEspaamento"/>
        <w:jc w:val="center"/>
        <w:rPr>
          <w:rFonts w:cs="Arial"/>
          <w:b/>
          <w:sz w:val="24"/>
          <w:szCs w:val="24"/>
        </w:rPr>
      </w:pPr>
    </w:p>
    <w:p w:rsidR="006D1FDE" w:rsidRDefault="006D1FDE" w:rsidP="00A95FD1">
      <w:pPr>
        <w:pStyle w:val="SemEspaamento"/>
        <w:jc w:val="center"/>
        <w:rPr>
          <w:rFonts w:cs="Arial"/>
          <w:b/>
          <w:sz w:val="24"/>
          <w:szCs w:val="24"/>
        </w:rPr>
      </w:pPr>
    </w:p>
    <w:p w:rsidR="006D1FDE" w:rsidRDefault="006D1FDE" w:rsidP="00A95FD1">
      <w:pPr>
        <w:pStyle w:val="SemEspaamento"/>
        <w:jc w:val="center"/>
        <w:rPr>
          <w:rFonts w:cs="Arial"/>
          <w:b/>
          <w:sz w:val="24"/>
          <w:szCs w:val="24"/>
        </w:rPr>
      </w:pPr>
    </w:p>
    <w:p w:rsidR="006D1FDE" w:rsidRDefault="006D1FDE" w:rsidP="00A95FD1">
      <w:pPr>
        <w:pStyle w:val="SemEspaamento"/>
        <w:jc w:val="center"/>
        <w:rPr>
          <w:rFonts w:cs="Arial"/>
          <w:b/>
          <w:sz w:val="24"/>
          <w:szCs w:val="24"/>
        </w:rPr>
      </w:pPr>
    </w:p>
    <w:p w:rsidR="006D1FDE" w:rsidRDefault="006D1FDE" w:rsidP="00A95FD1">
      <w:pPr>
        <w:pStyle w:val="SemEspaamento"/>
        <w:jc w:val="center"/>
        <w:rPr>
          <w:rFonts w:cs="Arial"/>
          <w:b/>
          <w:sz w:val="24"/>
          <w:szCs w:val="24"/>
        </w:rPr>
      </w:pPr>
    </w:p>
    <w:p w:rsidR="006D1FDE" w:rsidRDefault="006D1FDE" w:rsidP="00A95FD1">
      <w:pPr>
        <w:pStyle w:val="SemEspaamento"/>
        <w:jc w:val="center"/>
        <w:rPr>
          <w:rFonts w:cs="Arial"/>
          <w:b/>
          <w:sz w:val="24"/>
          <w:szCs w:val="24"/>
        </w:rPr>
      </w:pPr>
    </w:p>
    <w:p w:rsidR="006D1FDE" w:rsidRDefault="006D1FDE" w:rsidP="00A95FD1">
      <w:pPr>
        <w:pStyle w:val="SemEspaamento"/>
        <w:jc w:val="center"/>
        <w:rPr>
          <w:rFonts w:cs="Arial"/>
          <w:b/>
          <w:sz w:val="24"/>
          <w:szCs w:val="24"/>
        </w:rPr>
      </w:pPr>
    </w:p>
    <w:p w:rsidR="00236E10" w:rsidRPr="00195712" w:rsidRDefault="00236E10" w:rsidP="00A95FD1">
      <w:pPr>
        <w:pStyle w:val="SemEspaamento"/>
        <w:jc w:val="center"/>
        <w:rPr>
          <w:rFonts w:cs="Arial"/>
          <w:b/>
          <w:sz w:val="24"/>
          <w:szCs w:val="24"/>
        </w:rPr>
      </w:pPr>
    </w:p>
    <w:p w:rsidR="00591AA7" w:rsidRPr="00195712" w:rsidRDefault="00591AA7" w:rsidP="00A95FD1">
      <w:pPr>
        <w:pStyle w:val="SemEspaamento"/>
        <w:jc w:val="center"/>
        <w:rPr>
          <w:rFonts w:cs="Arial"/>
          <w:b/>
          <w:sz w:val="24"/>
          <w:szCs w:val="24"/>
        </w:rPr>
      </w:pPr>
    </w:p>
    <w:p w:rsidR="00591AA7" w:rsidRPr="00195712" w:rsidRDefault="00591AA7" w:rsidP="00A95FD1">
      <w:pPr>
        <w:pStyle w:val="SemEspaamento"/>
        <w:jc w:val="center"/>
        <w:rPr>
          <w:rFonts w:cs="Arial"/>
          <w:b/>
          <w:sz w:val="24"/>
          <w:szCs w:val="24"/>
        </w:rPr>
      </w:pPr>
    </w:p>
    <w:p w:rsidR="00591AA7" w:rsidRPr="00195712" w:rsidRDefault="00591AA7" w:rsidP="00A95FD1">
      <w:pPr>
        <w:pStyle w:val="SemEspaamento"/>
        <w:jc w:val="center"/>
        <w:rPr>
          <w:rFonts w:cs="Arial"/>
          <w:b/>
          <w:sz w:val="24"/>
          <w:szCs w:val="24"/>
        </w:rPr>
      </w:pPr>
    </w:p>
    <w:p w:rsidR="00591AA7" w:rsidRPr="00195712" w:rsidRDefault="00591AA7" w:rsidP="00A95FD1">
      <w:pPr>
        <w:pStyle w:val="SemEspaamento"/>
        <w:jc w:val="center"/>
        <w:rPr>
          <w:rFonts w:cs="Arial"/>
          <w:b/>
          <w:sz w:val="24"/>
          <w:szCs w:val="24"/>
        </w:rPr>
      </w:pPr>
    </w:p>
    <w:p w:rsidR="00292D12" w:rsidRPr="00195712" w:rsidRDefault="00292D12" w:rsidP="0078339F">
      <w:pPr>
        <w:rPr>
          <w:rFonts w:cs="Arial"/>
          <w:b/>
          <w:szCs w:val="24"/>
        </w:rPr>
      </w:pPr>
    </w:p>
    <w:p w:rsidR="00704B55" w:rsidRDefault="00704B55" w:rsidP="00704B55">
      <w:pPr>
        <w:tabs>
          <w:tab w:val="left" w:pos="5880"/>
        </w:tabs>
        <w:rPr>
          <w:rFonts w:cs="Arial"/>
          <w:b/>
          <w:szCs w:val="24"/>
        </w:rPr>
      </w:pPr>
    </w:p>
    <w:p w:rsidR="001B0A33" w:rsidRDefault="001B0A33" w:rsidP="00704B55">
      <w:pPr>
        <w:tabs>
          <w:tab w:val="left" w:pos="5880"/>
        </w:tabs>
        <w:rPr>
          <w:rFonts w:cs="Arial"/>
          <w:b/>
          <w:szCs w:val="24"/>
        </w:rPr>
      </w:pPr>
    </w:p>
    <w:p w:rsidR="006D1FDE" w:rsidRDefault="006D1FDE" w:rsidP="00704B55">
      <w:pPr>
        <w:tabs>
          <w:tab w:val="left" w:pos="5880"/>
        </w:tabs>
        <w:rPr>
          <w:rFonts w:cs="Arial"/>
          <w:b/>
          <w:szCs w:val="24"/>
        </w:rPr>
      </w:pPr>
    </w:p>
    <w:p w:rsidR="006D1FDE" w:rsidRDefault="006D1FDE" w:rsidP="00704B55">
      <w:pPr>
        <w:tabs>
          <w:tab w:val="left" w:pos="5880"/>
        </w:tabs>
        <w:rPr>
          <w:rFonts w:cs="Arial"/>
          <w:b/>
          <w:szCs w:val="24"/>
        </w:rPr>
      </w:pPr>
    </w:p>
    <w:p w:rsidR="006D1FDE" w:rsidRDefault="006D1FDE" w:rsidP="00704B55">
      <w:pPr>
        <w:tabs>
          <w:tab w:val="left" w:pos="5880"/>
        </w:tabs>
        <w:rPr>
          <w:rFonts w:cs="Arial"/>
          <w:b/>
          <w:szCs w:val="24"/>
        </w:rPr>
      </w:pPr>
    </w:p>
    <w:p w:rsidR="001B0A33" w:rsidRDefault="001B0A33" w:rsidP="00704B55">
      <w:pPr>
        <w:tabs>
          <w:tab w:val="left" w:pos="5880"/>
        </w:tabs>
        <w:rPr>
          <w:rFonts w:cs="Arial"/>
          <w:b/>
          <w:szCs w:val="24"/>
        </w:rPr>
      </w:pPr>
    </w:p>
    <w:p w:rsidR="00AE4761" w:rsidRDefault="00AE4761" w:rsidP="00B67E16">
      <w:pPr>
        <w:pStyle w:val="Ttulo1"/>
        <w:rPr>
          <w:b/>
        </w:rPr>
      </w:pPr>
    </w:p>
    <w:p w:rsidR="00AE4761" w:rsidRDefault="00AE4761" w:rsidP="00B67E16">
      <w:pPr>
        <w:pStyle w:val="Ttulo1"/>
        <w:rPr>
          <w:b/>
          <w:sz w:val="24"/>
          <w:szCs w:val="24"/>
        </w:rPr>
      </w:pPr>
    </w:p>
    <w:p w:rsidR="00AE4761" w:rsidRDefault="00AE4761" w:rsidP="00AE4761"/>
    <w:p w:rsidR="00AE4761" w:rsidRDefault="00AE4761" w:rsidP="00AE4761"/>
    <w:p w:rsidR="00AE4761" w:rsidRDefault="00AE4761" w:rsidP="00AE4761"/>
    <w:p w:rsidR="00AE4761" w:rsidRDefault="00AE4761" w:rsidP="00AE4761"/>
    <w:p w:rsidR="00AE4761" w:rsidRDefault="00AE4761" w:rsidP="00AE4761"/>
    <w:p w:rsidR="00AE4761" w:rsidRDefault="00AE4761" w:rsidP="00AE4761"/>
    <w:p w:rsidR="00AE4761" w:rsidRDefault="00AE4761" w:rsidP="00AE4761"/>
    <w:p w:rsidR="00AE4761" w:rsidRDefault="00AE4761" w:rsidP="00AE4761"/>
    <w:p w:rsidR="00AE4761" w:rsidRDefault="00AE4761" w:rsidP="00AE4761"/>
    <w:p w:rsidR="00AE4761" w:rsidRDefault="00AE4761" w:rsidP="00AE4761"/>
    <w:p w:rsidR="00AE4761" w:rsidRPr="00AE4761" w:rsidRDefault="00AE4761" w:rsidP="00AE4761"/>
    <w:p w:rsidR="000C4753" w:rsidRPr="00E534A7" w:rsidRDefault="000C4753" w:rsidP="00B67E16">
      <w:pPr>
        <w:pStyle w:val="Ttulo1"/>
        <w:rPr>
          <w:b/>
        </w:rPr>
      </w:pPr>
      <w:r w:rsidRPr="00E534A7">
        <w:rPr>
          <w:b/>
        </w:rPr>
        <w:t>EXPEDIENTE</w:t>
      </w:r>
    </w:p>
    <w:p w:rsidR="000C4753" w:rsidRPr="00AE4550" w:rsidRDefault="000C4753" w:rsidP="000C4753">
      <w:pPr>
        <w:pStyle w:val="SemEspaamento"/>
        <w:rPr>
          <w:rFonts w:cs="Arial"/>
          <w:sz w:val="24"/>
          <w:szCs w:val="24"/>
        </w:rPr>
      </w:pPr>
      <w:r w:rsidRPr="00AE4550">
        <w:rPr>
          <w:rFonts w:cs="Arial"/>
          <w:sz w:val="24"/>
          <w:szCs w:val="24"/>
        </w:rPr>
        <w:t xml:space="preserve">Governador do Estado                                                                                                                  </w:t>
      </w:r>
      <w:r w:rsidRPr="00AE4550">
        <w:rPr>
          <w:rFonts w:cs="Arial"/>
          <w:b/>
          <w:sz w:val="24"/>
          <w:szCs w:val="24"/>
        </w:rPr>
        <w:t>Carlos Massa Ratinho Junior</w:t>
      </w:r>
      <w:r w:rsidRPr="00AE4550">
        <w:rPr>
          <w:rFonts w:cs="Arial"/>
          <w:sz w:val="24"/>
          <w:szCs w:val="24"/>
        </w:rPr>
        <w:t xml:space="preserve"> </w:t>
      </w:r>
    </w:p>
    <w:p w:rsidR="000C4753" w:rsidRPr="00AE4550" w:rsidRDefault="000C4753" w:rsidP="000C4753">
      <w:pPr>
        <w:pStyle w:val="SemEspaamento"/>
        <w:rPr>
          <w:rFonts w:cs="Arial"/>
          <w:sz w:val="24"/>
          <w:szCs w:val="24"/>
        </w:rPr>
      </w:pPr>
    </w:p>
    <w:p w:rsidR="000C4753" w:rsidRPr="00AE4550" w:rsidRDefault="000C4753" w:rsidP="000C4753">
      <w:pPr>
        <w:pStyle w:val="SemEspaamento"/>
        <w:rPr>
          <w:rFonts w:cs="Arial"/>
          <w:b/>
          <w:sz w:val="24"/>
          <w:szCs w:val="24"/>
          <w:shd w:val="clear" w:color="auto" w:fill="FFFFFF"/>
        </w:rPr>
      </w:pPr>
      <w:r w:rsidRPr="00AE4550">
        <w:rPr>
          <w:rFonts w:cs="Arial"/>
          <w:sz w:val="24"/>
          <w:szCs w:val="24"/>
        </w:rPr>
        <w:t xml:space="preserve">Secretário de Desenvolvimento Social e Família                                                                   </w:t>
      </w:r>
      <w:r w:rsidRPr="00AE4550">
        <w:rPr>
          <w:rFonts w:cs="Arial"/>
          <w:b/>
          <w:sz w:val="24"/>
          <w:szCs w:val="24"/>
          <w:shd w:val="clear" w:color="auto" w:fill="FFFFFF"/>
        </w:rPr>
        <w:t>Rogério Carboni</w:t>
      </w:r>
    </w:p>
    <w:p w:rsidR="000C4753" w:rsidRPr="00AE4550" w:rsidRDefault="000C4753" w:rsidP="000C4753">
      <w:pPr>
        <w:pStyle w:val="SemEspaamento"/>
        <w:rPr>
          <w:rFonts w:cs="Arial"/>
          <w:sz w:val="24"/>
          <w:szCs w:val="24"/>
          <w:shd w:val="clear" w:color="auto" w:fill="FFFFFF"/>
        </w:rPr>
      </w:pPr>
    </w:p>
    <w:p w:rsidR="000C4753" w:rsidRPr="00AE4550" w:rsidRDefault="000C4753" w:rsidP="000C4753">
      <w:pPr>
        <w:pStyle w:val="SemEspaamento"/>
        <w:rPr>
          <w:rFonts w:cs="Arial"/>
          <w:sz w:val="24"/>
          <w:szCs w:val="24"/>
          <w:shd w:val="clear" w:color="auto" w:fill="FFFFFF"/>
        </w:rPr>
      </w:pPr>
      <w:r>
        <w:rPr>
          <w:rFonts w:cs="Arial"/>
          <w:sz w:val="24"/>
          <w:szCs w:val="24"/>
          <w:shd w:val="clear" w:color="auto" w:fill="FFFFFF"/>
        </w:rPr>
        <w:t>Diretora Ge</w:t>
      </w:r>
      <w:r w:rsidRPr="00AE4550">
        <w:rPr>
          <w:rFonts w:cs="Arial"/>
          <w:sz w:val="24"/>
          <w:szCs w:val="24"/>
          <w:shd w:val="clear" w:color="auto" w:fill="FFFFFF"/>
        </w:rPr>
        <w:t>ral</w:t>
      </w:r>
    </w:p>
    <w:p w:rsidR="000C4753" w:rsidRPr="00AE4550" w:rsidRDefault="000C4753" w:rsidP="000C4753">
      <w:pPr>
        <w:pStyle w:val="SemEspaamento"/>
        <w:rPr>
          <w:rFonts w:cs="Arial"/>
          <w:b/>
          <w:sz w:val="24"/>
          <w:szCs w:val="24"/>
          <w:shd w:val="clear" w:color="auto" w:fill="FFFFFF"/>
        </w:rPr>
      </w:pPr>
      <w:r w:rsidRPr="00AE4550">
        <w:rPr>
          <w:rFonts w:cs="Arial"/>
          <w:b/>
          <w:sz w:val="24"/>
          <w:szCs w:val="24"/>
          <w:shd w:val="clear" w:color="auto" w:fill="FFFFFF"/>
        </w:rPr>
        <w:t>Luiza Marilda Pacheco Castagno Simonelli</w:t>
      </w:r>
    </w:p>
    <w:p w:rsidR="000C4753" w:rsidRPr="00AE4550" w:rsidRDefault="000C4753" w:rsidP="000C4753">
      <w:pPr>
        <w:pStyle w:val="SemEspaamento"/>
        <w:rPr>
          <w:rFonts w:cs="Arial"/>
          <w:sz w:val="24"/>
          <w:szCs w:val="24"/>
          <w:shd w:val="clear" w:color="auto" w:fill="FFFFFF"/>
        </w:rPr>
      </w:pPr>
    </w:p>
    <w:p w:rsidR="000C4753" w:rsidRDefault="000C4753" w:rsidP="000C4753">
      <w:pPr>
        <w:pStyle w:val="SemEspaamento"/>
        <w:rPr>
          <w:rFonts w:cs="Arial"/>
          <w:sz w:val="24"/>
          <w:szCs w:val="24"/>
          <w:shd w:val="clear" w:color="auto" w:fill="FFFFFF"/>
        </w:rPr>
      </w:pPr>
      <w:r>
        <w:rPr>
          <w:rFonts w:cs="Arial"/>
          <w:sz w:val="24"/>
          <w:szCs w:val="24"/>
          <w:shd w:val="clear" w:color="auto" w:fill="FFFFFF"/>
        </w:rPr>
        <w:t>Diretora de Assistência Social.</w:t>
      </w:r>
    </w:p>
    <w:p w:rsidR="000C4753" w:rsidRDefault="000C4753" w:rsidP="000C4753">
      <w:pPr>
        <w:pStyle w:val="SemEspaamento"/>
        <w:rPr>
          <w:rFonts w:cs="Arial"/>
          <w:b/>
          <w:sz w:val="24"/>
          <w:szCs w:val="24"/>
          <w:shd w:val="clear" w:color="auto" w:fill="FFFFFF"/>
        </w:rPr>
      </w:pPr>
      <w:r>
        <w:rPr>
          <w:rFonts w:cs="Arial"/>
          <w:b/>
          <w:sz w:val="24"/>
          <w:szCs w:val="24"/>
          <w:shd w:val="clear" w:color="auto" w:fill="FFFFFF"/>
        </w:rPr>
        <w:t xml:space="preserve">Quelen Silveira Coden </w:t>
      </w:r>
    </w:p>
    <w:p w:rsidR="000C4753" w:rsidRPr="00AE4550" w:rsidRDefault="000C4753" w:rsidP="000C4753">
      <w:pPr>
        <w:pStyle w:val="SemEspaamento"/>
        <w:rPr>
          <w:rFonts w:cs="Arial"/>
          <w:sz w:val="24"/>
          <w:szCs w:val="24"/>
          <w:shd w:val="clear" w:color="auto" w:fill="FFFFFF"/>
        </w:rPr>
      </w:pPr>
    </w:p>
    <w:p w:rsidR="000C4753" w:rsidRPr="00AE4550" w:rsidRDefault="000C4753" w:rsidP="000C4753">
      <w:pPr>
        <w:pStyle w:val="SemEspaamento"/>
        <w:rPr>
          <w:rFonts w:cs="Arial"/>
          <w:sz w:val="24"/>
          <w:szCs w:val="24"/>
          <w:shd w:val="clear" w:color="auto" w:fill="FFFFFF"/>
        </w:rPr>
      </w:pPr>
      <w:r w:rsidRPr="00AE4550">
        <w:rPr>
          <w:rFonts w:cs="Arial"/>
          <w:sz w:val="24"/>
          <w:szCs w:val="24"/>
          <w:shd w:val="clear" w:color="auto" w:fill="FFFFFF"/>
        </w:rPr>
        <w:t>Coo</w:t>
      </w:r>
      <w:r w:rsidR="00B67E16">
        <w:rPr>
          <w:rFonts w:cs="Arial"/>
          <w:sz w:val="24"/>
          <w:szCs w:val="24"/>
          <w:shd w:val="clear" w:color="auto" w:fill="FFFFFF"/>
        </w:rPr>
        <w:t>rdenadora da</w:t>
      </w:r>
      <w:r>
        <w:rPr>
          <w:rFonts w:cs="Arial"/>
          <w:sz w:val="24"/>
          <w:szCs w:val="24"/>
          <w:shd w:val="clear" w:color="auto" w:fill="FFFFFF"/>
        </w:rPr>
        <w:t xml:space="preserve"> Política</w:t>
      </w:r>
      <w:r w:rsidR="00B67E16">
        <w:rPr>
          <w:rFonts w:cs="Arial"/>
          <w:sz w:val="24"/>
          <w:szCs w:val="24"/>
          <w:shd w:val="clear" w:color="auto" w:fill="FFFFFF"/>
        </w:rPr>
        <w:t xml:space="preserve"> </w:t>
      </w:r>
      <w:r>
        <w:rPr>
          <w:rFonts w:cs="Arial"/>
          <w:sz w:val="24"/>
          <w:szCs w:val="24"/>
          <w:shd w:val="clear" w:color="auto" w:fill="FFFFFF"/>
        </w:rPr>
        <w:t>de</w:t>
      </w:r>
      <w:r w:rsidRPr="00AE4550">
        <w:rPr>
          <w:rFonts w:cs="Arial"/>
          <w:sz w:val="24"/>
          <w:szCs w:val="24"/>
          <w:shd w:val="clear" w:color="auto" w:fill="FFFFFF"/>
        </w:rPr>
        <w:t xml:space="preserve"> Assistência Social </w:t>
      </w:r>
    </w:p>
    <w:p w:rsidR="000C4753" w:rsidRPr="00AE4550" w:rsidRDefault="000C4753" w:rsidP="000C4753">
      <w:pPr>
        <w:pStyle w:val="SemEspaamento"/>
        <w:rPr>
          <w:rFonts w:cs="Arial"/>
          <w:b/>
          <w:sz w:val="24"/>
          <w:szCs w:val="24"/>
          <w:shd w:val="clear" w:color="auto" w:fill="FFFFFF"/>
        </w:rPr>
      </w:pPr>
      <w:r w:rsidRPr="00AE4550">
        <w:rPr>
          <w:rFonts w:cs="Arial"/>
          <w:b/>
          <w:sz w:val="24"/>
          <w:szCs w:val="24"/>
          <w:shd w:val="clear" w:color="auto" w:fill="FFFFFF"/>
        </w:rPr>
        <w:t>Renata Mareziuzek Dos Santos</w:t>
      </w:r>
    </w:p>
    <w:p w:rsidR="000C4753" w:rsidRPr="00AE4550" w:rsidRDefault="000C4753" w:rsidP="000C4753">
      <w:pPr>
        <w:pStyle w:val="SemEspaamento"/>
        <w:rPr>
          <w:rFonts w:cs="Arial"/>
          <w:sz w:val="24"/>
          <w:szCs w:val="24"/>
          <w:shd w:val="clear" w:color="auto" w:fill="FFFFFF"/>
        </w:rPr>
      </w:pPr>
    </w:p>
    <w:p w:rsidR="000C4753" w:rsidRPr="00AE4550" w:rsidRDefault="000C4753" w:rsidP="000C4753">
      <w:pPr>
        <w:pStyle w:val="SemEspaamento"/>
        <w:rPr>
          <w:rFonts w:cs="Arial"/>
          <w:sz w:val="24"/>
          <w:szCs w:val="24"/>
        </w:rPr>
      </w:pPr>
      <w:r>
        <w:rPr>
          <w:rFonts w:cs="Arial"/>
          <w:sz w:val="24"/>
          <w:szCs w:val="24"/>
        </w:rPr>
        <w:t xml:space="preserve">Chefe da </w:t>
      </w:r>
      <w:r w:rsidRPr="00AE4550">
        <w:rPr>
          <w:rFonts w:cs="Arial"/>
          <w:sz w:val="24"/>
          <w:szCs w:val="24"/>
        </w:rPr>
        <w:t xml:space="preserve">Divisão de Gestão </w:t>
      </w:r>
      <w:proofErr w:type="gramStart"/>
      <w:r w:rsidRPr="00AE4550">
        <w:rPr>
          <w:rFonts w:cs="Arial"/>
          <w:sz w:val="24"/>
          <w:szCs w:val="24"/>
        </w:rPr>
        <w:t>do SUAS</w:t>
      </w:r>
      <w:proofErr w:type="gramEnd"/>
    </w:p>
    <w:p w:rsidR="000C4753" w:rsidRPr="00AE4550" w:rsidRDefault="000C4753" w:rsidP="000C4753">
      <w:pPr>
        <w:pStyle w:val="SemEspaamento"/>
        <w:rPr>
          <w:rFonts w:cs="Arial"/>
          <w:b/>
          <w:sz w:val="24"/>
          <w:szCs w:val="24"/>
        </w:rPr>
      </w:pPr>
      <w:r w:rsidRPr="00AE4550">
        <w:rPr>
          <w:rFonts w:cs="Arial"/>
          <w:b/>
          <w:sz w:val="24"/>
          <w:szCs w:val="24"/>
        </w:rPr>
        <w:t>Manoel Tadeu Barcelos</w:t>
      </w:r>
    </w:p>
    <w:p w:rsidR="000C4753" w:rsidRPr="00AE4550" w:rsidRDefault="000C4753" w:rsidP="000C4753">
      <w:pPr>
        <w:pStyle w:val="SemEspaamento"/>
        <w:rPr>
          <w:rFonts w:cs="Arial"/>
          <w:color w:val="000000" w:themeColor="text1"/>
          <w:sz w:val="24"/>
          <w:szCs w:val="24"/>
          <w:shd w:val="clear" w:color="auto" w:fill="FFFFFF"/>
        </w:rPr>
      </w:pPr>
    </w:p>
    <w:p w:rsidR="000C4753" w:rsidRDefault="00DB7368" w:rsidP="000C4753">
      <w:pPr>
        <w:pStyle w:val="SemEspaamento"/>
        <w:rPr>
          <w:rFonts w:cs="Arial"/>
          <w:color w:val="000000" w:themeColor="text1"/>
          <w:sz w:val="24"/>
          <w:szCs w:val="24"/>
        </w:rPr>
      </w:pPr>
      <w:hyperlink r:id="rId9" w:history="1">
        <w:r w:rsidR="000C4753" w:rsidRPr="00AE4550">
          <w:rPr>
            <w:rStyle w:val="Hyperlink"/>
            <w:rFonts w:cs="Arial"/>
            <w:color w:val="000000" w:themeColor="text1"/>
            <w:sz w:val="24"/>
            <w:szCs w:val="24"/>
          </w:rPr>
          <w:t>www.desenvolvimentosocial.pr.gov.br</w:t>
        </w:r>
      </w:hyperlink>
    </w:p>
    <w:p w:rsidR="000C4753" w:rsidRPr="00AE4550" w:rsidRDefault="000C4753" w:rsidP="000C4753">
      <w:pPr>
        <w:pStyle w:val="SemEspaamento"/>
        <w:rPr>
          <w:rFonts w:cs="Arial"/>
          <w:color w:val="000000" w:themeColor="text1"/>
          <w:sz w:val="24"/>
          <w:szCs w:val="24"/>
        </w:rPr>
      </w:pPr>
    </w:p>
    <w:p w:rsidR="000C4753" w:rsidRPr="00AE4550" w:rsidRDefault="000C4753" w:rsidP="000C4753">
      <w:pPr>
        <w:pStyle w:val="SemEspaamento"/>
        <w:rPr>
          <w:rFonts w:cs="Arial"/>
          <w:sz w:val="24"/>
          <w:szCs w:val="24"/>
        </w:rPr>
      </w:pPr>
      <w:r w:rsidRPr="00AE4550">
        <w:rPr>
          <w:rFonts w:cs="Arial"/>
          <w:sz w:val="24"/>
          <w:szCs w:val="24"/>
        </w:rPr>
        <w:t>Palácio das Araucárias</w:t>
      </w:r>
    </w:p>
    <w:p w:rsidR="000C4753" w:rsidRPr="00AE4550" w:rsidRDefault="000C4753" w:rsidP="000C4753">
      <w:pPr>
        <w:pStyle w:val="SemEspaamento"/>
        <w:rPr>
          <w:rFonts w:cs="Arial"/>
          <w:sz w:val="24"/>
          <w:szCs w:val="24"/>
        </w:rPr>
      </w:pPr>
      <w:r>
        <w:rPr>
          <w:rFonts w:cs="Arial"/>
          <w:sz w:val="24"/>
          <w:szCs w:val="24"/>
        </w:rPr>
        <w:t>R</w:t>
      </w:r>
      <w:r w:rsidRPr="00AE4550">
        <w:rPr>
          <w:rFonts w:cs="Arial"/>
          <w:sz w:val="24"/>
          <w:szCs w:val="24"/>
        </w:rPr>
        <w:t>u</w:t>
      </w:r>
      <w:r>
        <w:rPr>
          <w:rFonts w:cs="Arial"/>
          <w:sz w:val="24"/>
          <w:szCs w:val="24"/>
        </w:rPr>
        <w:t>a</w:t>
      </w:r>
      <w:r w:rsidRPr="00AE4550">
        <w:rPr>
          <w:rFonts w:cs="Arial"/>
          <w:sz w:val="24"/>
          <w:szCs w:val="24"/>
        </w:rPr>
        <w:t xml:space="preserve"> Jacy Loureiro de Campos, </w:t>
      </w:r>
      <w:proofErr w:type="gramStart"/>
      <w:r w:rsidRPr="00AE4550">
        <w:rPr>
          <w:rFonts w:cs="Arial"/>
          <w:sz w:val="24"/>
          <w:szCs w:val="24"/>
        </w:rPr>
        <w:t>s/n</w:t>
      </w:r>
      <w:proofErr w:type="gramEnd"/>
    </w:p>
    <w:p w:rsidR="000C4753" w:rsidRPr="00AE4550" w:rsidRDefault="000C4753" w:rsidP="000C4753">
      <w:pPr>
        <w:pStyle w:val="SemEspaamento"/>
        <w:rPr>
          <w:rFonts w:cs="Arial"/>
          <w:sz w:val="24"/>
          <w:szCs w:val="24"/>
        </w:rPr>
      </w:pPr>
      <w:r w:rsidRPr="00AE4550">
        <w:rPr>
          <w:rFonts w:cs="Arial"/>
          <w:sz w:val="24"/>
          <w:szCs w:val="24"/>
        </w:rPr>
        <w:t>Centro Cívico – 80530-915</w:t>
      </w:r>
    </w:p>
    <w:p w:rsidR="000C4753" w:rsidRDefault="000C4753" w:rsidP="000C4753">
      <w:pPr>
        <w:pStyle w:val="SemEspaamento"/>
        <w:rPr>
          <w:rFonts w:cs="Arial"/>
          <w:sz w:val="24"/>
          <w:szCs w:val="24"/>
        </w:rPr>
      </w:pPr>
      <w:r w:rsidRPr="00AE4550">
        <w:rPr>
          <w:rFonts w:cs="Arial"/>
          <w:sz w:val="24"/>
          <w:szCs w:val="24"/>
        </w:rPr>
        <w:t>Curitiba – PR.</w:t>
      </w:r>
    </w:p>
    <w:p w:rsidR="000C4753" w:rsidRPr="00AE4550" w:rsidRDefault="000C4753" w:rsidP="000C4753">
      <w:pPr>
        <w:pStyle w:val="SemEspaamento"/>
        <w:rPr>
          <w:rFonts w:cs="Arial"/>
          <w:sz w:val="24"/>
          <w:szCs w:val="24"/>
        </w:rPr>
      </w:pPr>
    </w:p>
    <w:p w:rsidR="000C4753" w:rsidRPr="00AE4550" w:rsidRDefault="000C4753" w:rsidP="000C4753">
      <w:pPr>
        <w:pStyle w:val="SemEspaamento"/>
        <w:rPr>
          <w:rStyle w:val="street-address"/>
          <w:rFonts w:cs="Arial"/>
          <w:sz w:val="24"/>
          <w:szCs w:val="24"/>
        </w:rPr>
      </w:pPr>
      <w:r w:rsidRPr="00AE4550">
        <w:rPr>
          <w:rFonts w:cs="Arial"/>
          <w:sz w:val="24"/>
          <w:szCs w:val="24"/>
        </w:rPr>
        <w:t>Março / 2023</w:t>
      </w:r>
    </w:p>
    <w:p w:rsidR="00292D12" w:rsidRPr="00195712" w:rsidRDefault="00292D12" w:rsidP="0078339F">
      <w:pPr>
        <w:rPr>
          <w:rFonts w:cs="Arial"/>
          <w:b/>
          <w:szCs w:val="24"/>
        </w:rPr>
      </w:pPr>
    </w:p>
    <w:p w:rsidR="00B67E16" w:rsidRDefault="00B67E16" w:rsidP="000C4753">
      <w:pPr>
        <w:spacing w:after="0" w:line="240" w:lineRule="auto"/>
        <w:jc w:val="center"/>
        <w:rPr>
          <w:rFonts w:cs="Arial"/>
          <w:color w:val="0070C0"/>
          <w:sz w:val="72"/>
          <w:szCs w:val="76"/>
        </w:rPr>
      </w:pPr>
    </w:p>
    <w:p w:rsidR="000C4753" w:rsidRPr="00AE4761" w:rsidRDefault="000C4753" w:rsidP="00AE4761">
      <w:pPr>
        <w:spacing w:after="0" w:line="240" w:lineRule="auto"/>
        <w:jc w:val="center"/>
        <w:rPr>
          <w:rFonts w:cs="Arial"/>
          <w:b/>
          <w:color w:val="365F91" w:themeColor="accent1" w:themeShade="BF"/>
          <w:sz w:val="72"/>
          <w:szCs w:val="76"/>
        </w:rPr>
      </w:pPr>
      <w:r w:rsidRPr="00AE4761">
        <w:rPr>
          <w:rFonts w:cs="Arial"/>
          <w:b/>
          <w:color w:val="365F91" w:themeColor="accent1" w:themeShade="BF"/>
          <w:sz w:val="72"/>
          <w:szCs w:val="76"/>
        </w:rPr>
        <w:t>CRAS</w:t>
      </w:r>
      <w:r w:rsidR="00AE4761">
        <w:rPr>
          <w:rFonts w:cs="Arial"/>
          <w:b/>
          <w:color w:val="365F91" w:themeColor="accent1" w:themeShade="BF"/>
          <w:sz w:val="72"/>
          <w:szCs w:val="76"/>
        </w:rPr>
        <w:t xml:space="preserve">, </w:t>
      </w:r>
      <w:r w:rsidRPr="00AE4761">
        <w:rPr>
          <w:rFonts w:cs="Arial"/>
          <w:b/>
          <w:color w:val="365F91" w:themeColor="accent1" w:themeShade="BF"/>
          <w:sz w:val="72"/>
          <w:szCs w:val="76"/>
        </w:rPr>
        <w:t>CREAS</w:t>
      </w:r>
      <w:r w:rsidR="00AE4761">
        <w:rPr>
          <w:rFonts w:cs="Arial"/>
          <w:b/>
          <w:color w:val="365F91" w:themeColor="accent1" w:themeShade="BF"/>
          <w:sz w:val="72"/>
          <w:szCs w:val="76"/>
        </w:rPr>
        <w:t>,</w:t>
      </w:r>
    </w:p>
    <w:p w:rsidR="000C4753" w:rsidRPr="00AE4761" w:rsidRDefault="000C4753" w:rsidP="000C4753">
      <w:pPr>
        <w:spacing w:after="0" w:line="240" w:lineRule="auto"/>
        <w:jc w:val="center"/>
        <w:rPr>
          <w:rFonts w:cs="Arial"/>
          <w:b/>
          <w:color w:val="365F91" w:themeColor="accent1" w:themeShade="BF"/>
          <w:sz w:val="72"/>
          <w:szCs w:val="76"/>
        </w:rPr>
      </w:pPr>
      <w:r w:rsidRPr="00AE4761">
        <w:rPr>
          <w:rFonts w:cs="Arial"/>
          <w:b/>
          <w:color w:val="365F91" w:themeColor="accent1" w:themeShade="BF"/>
          <w:sz w:val="72"/>
          <w:szCs w:val="76"/>
        </w:rPr>
        <w:t>CENTRO POP</w:t>
      </w:r>
    </w:p>
    <w:p w:rsidR="000C4753" w:rsidRPr="00A057B7" w:rsidRDefault="000C4753" w:rsidP="000C4753">
      <w:pPr>
        <w:spacing w:after="0" w:line="240" w:lineRule="auto"/>
        <w:jc w:val="center"/>
      </w:pPr>
    </w:p>
    <w:p w:rsidR="000C4753" w:rsidRDefault="000C4753" w:rsidP="000C4753">
      <w:pPr>
        <w:spacing w:after="0" w:line="240" w:lineRule="auto"/>
        <w:jc w:val="center"/>
        <w:rPr>
          <w:rFonts w:cs="Arial"/>
          <w:sz w:val="32"/>
          <w:szCs w:val="32"/>
        </w:rPr>
      </w:pPr>
    </w:p>
    <w:p w:rsidR="000C4753" w:rsidRDefault="000C4753" w:rsidP="000C4753">
      <w:pPr>
        <w:spacing w:after="0" w:line="240" w:lineRule="auto"/>
        <w:jc w:val="center"/>
        <w:rPr>
          <w:rFonts w:cs="Arial"/>
          <w:sz w:val="32"/>
          <w:szCs w:val="32"/>
        </w:rPr>
      </w:pPr>
    </w:p>
    <w:p w:rsidR="000C4753" w:rsidRDefault="000C4753" w:rsidP="000C4753">
      <w:pPr>
        <w:spacing w:after="0" w:line="240" w:lineRule="auto"/>
        <w:jc w:val="center"/>
        <w:rPr>
          <w:rFonts w:cs="Arial"/>
          <w:sz w:val="32"/>
          <w:szCs w:val="32"/>
        </w:rPr>
      </w:pPr>
    </w:p>
    <w:p w:rsidR="00AE4761" w:rsidRDefault="00AE4761" w:rsidP="000C4753">
      <w:pPr>
        <w:spacing w:after="0" w:line="240" w:lineRule="auto"/>
        <w:jc w:val="center"/>
        <w:rPr>
          <w:rFonts w:cs="Arial"/>
          <w:sz w:val="32"/>
          <w:szCs w:val="32"/>
        </w:rPr>
      </w:pPr>
    </w:p>
    <w:p w:rsidR="000C4753" w:rsidRDefault="000C4753" w:rsidP="000C4753">
      <w:pPr>
        <w:spacing w:after="0" w:line="240" w:lineRule="auto"/>
        <w:jc w:val="center"/>
        <w:rPr>
          <w:rFonts w:cs="Arial"/>
          <w:sz w:val="32"/>
          <w:szCs w:val="32"/>
        </w:rPr>
      </w:pPr>
    </w:p>
    <w:p w:rsidR="000C4753" w:rsidRDefault="000C4753" w:rsidP="000C4753">
      <w:pPr>
        <w:spacing w:after="0" w:line="240" w:lineRule="auto"/>
        <w:jc w:val="center"/>
        <w:rPr>
          <w:rFonts w:cs="Arial"/>
          <w:sz w:val="32"/>
          <w:szCs w:val="32"/>
        </w:rPr>
      </w:pPr>
    </w:p>
    <w:p w:rsidR="000C4753" w:rsidRDefault="000C4753" w:rsidP="000C4753">
      <w:pPr>
        <w:spacing w:after="0" w:line="240" w:lineRule="auto"/>
        <w:jc w:val="center"/>
        <w:rPr>
          <w:rFonts w:cs="Arial"/>
          <w:sz w:val="32"/>
          <w:szCs w:val="32"/>
        </w:rPr>
      </w:pPr>
    </w:p>
    <w:p w:rsidR="000C4753" w:rsidRDefault="000C4753" w:rsidP="000C4753">
      <w:pPr>
        <w:spacing w:after="0" w:line="240" w:lineRule="auto"/>
        <w:jc w:val="center"/>
        <w:rPr>
          <w:rFonts w:cs="Arial"/>
          <w:sz w:val="32"/>
          <w:szCs w:val="32"/>
        </w:rPr>
      </w:pPr>
    </w:p>
    <w:p w:rsidR="000C4753" w:rsidRDefault="00AE4761" w:rsidP="00AE4761">
      <w:pPr>
        <w:spacing w:after="0" w:line="240" w:lineRule="auto"/>
        <w:jc w:val="center"/>
        <w:rPr>
          <w:rFonts w:cs="Arial"/>
          <w:sz w:val="32"/>
          <w:szCs w:val="32"/>
        </w:rPr>
      </w:pPr>
      <w:r w:rsidRPr="00AE4761">
        <w:rPr>
          <w:rFonts w:cs="Arial"/>
          <w:sz w:val="32"/>
          <w:szCs w:val="32"/>
        </w:rPr>
        <w:t>RELATÓRIO: STATUS DE PREENCHIMENTO DO RMA</w:t>
      </w:r>
    </w:p>
    <w:p w:rsidR="00310A81" w:rsidRPr="00AE4761" w:rsidRDefault="00310A81" w:rsidP="00AE4761">
      <w:pPr>
        <w:spacing w:after="0" w:line="240" w:lineRule="auto"/>
        <w:jc w:val="center"/>
        <w:rPr>
          <w:rFonts w:cs="Arial"/>
          <w:sz w:val="32"/>
          <w:szCs w:val="32"/>
        </w:rPr>
      </w:pPr>
      <w:r>
        <w:rPr>
          <w:rFonts w:cs="Arial"/>
          <w:sz w:val="32"/>
          <w:szCs w:val="32"/>
        </w:rPr>
        <w:t>ANO 2022</w:t>
      </w:r>
    </w:p>
    <w:p w:rsidR="000C4753" w:rsidRPr="00F7321B" w:rsidRDefault="000C4753" w:rsidP="000C4753">
      <w:pPr>
        <w:pStyle w:val="SemEspaamento"/>
        <w:spacing w:line="276" w:lineRule="auto"/>
        <w:jc w:val="center"/>
        <w:rPr>
          <w:rFonts w:cs="Arial"/>
          <w:sz w:val="24"/>
          <w:szCs w:val="24"/>
        </w:rPr>
      </w:pPr>
    </w:p>
    <w:p w:rsidR="000C4753" w:rsidRPr="00F7321B" w:rsidRDefault="000C4753" w:rsidP="000C4753">
      <w:pPr>
        <w:pStyle w:val="SemEspaamento"/>
        <w:spacing w:line="276" w:lineRule="auto"/>
        <w:jc w:val="center"/>
        <w:rPr>
          <w:rFonts w:cs="Arial"/>
          <w:sz w:val="24"/>
          <w:szCs w:val="24"/>
        </w:rPr>
      </w:pPr>
    </w:p>
    <w:p w:rsidR="000C4753" w:rsidRPr="00F7321B" w:rsidRDefault="000C4753" w:rsidP="000C4753">
      <w:pPr>
        <w:pStyle w:val="SemEspaamento"/>
        <w:spacing w:line="276" w:lineRule="auto"/>
        <w:jc w:val="center"/>
        <w:rPr>
          <w:rFonts w:cs="Arial"/>
          <w:sz w:val="24"/>
          <w:szCs w:val="24"/>
        </w:rPr>
      </w:pPr>
    </w:p>
    <w:p w:rsidR="000C4753" w:rsidRPr="00F7321B" w:rsidRDefault="000C4753" w:rsidP="000C4753">
      <w:pPr>
        <w:pStyle w:val="SemEspaamento"/>
        <w:spacing w:line="276" w:lineRule="auto"/>
        <w:jc w:val="center"/>
        <w:rPr>
          <w:rFonts w:cs="Arial"/>
          <w:sz w:val="24"/>
          <w:szCs w:val="24"/>
        </w:rPr>
      </w:pPr>
    </w:p>
    <w:p w:rsidR="000C4753" w:rsidRPr="00F7321B" w:rsidRDefault="000C4753" w:rsidP="000C4753">
      <w:pPr>
        <w:pStyle w:val="SemEspaamento"/>
        <w:spacing w:line="276" w:lineRule="auto"/>
        <w:jc w:val="center"/>
        <w:rPr>
          <w:rFonts w:cs="Arial"/>
          <w:sz w:val="24"/>
          <w:szCs w:val="24"/>
        </w:rPr>
      </w:pPr>
    </w:p>
    <w:p w:rsidR="000C4753" w:rsidRPr="00F92C64" w:rsidRDefault="000C4753" w:rsidP="00B83356">
      <w:pPr>
        <w:pStyle w:val="SemEspaamento"/>
        <w:spacing w:line="276" w:lineRule="auto"/>
        <w:rPr>
          <w:rFonts w:cs="Arial"/>
          <w:b/>
          <w:sz w:val="24"/>
          <w:szCs w:val="24"/>
        </w:rPr>
      </w:pPr>
    </w:p>
    <w:p w:rsidR="000C4753" w:rsidRDefault="000C4753" w:rsidP="000C4753">
      <w:pPr>
        <w:pStyle w:val="SemEspaamento"/>
        <w:spacing w:line="276" w:lineRule="auto"/>
        <w:jc w:val="center"/>
        <w:rPr>
          <w:rFonts w:cs="Arial"/>
          <w:sz w:val="24"/>
          <w:szCs w:val="24"/>
        </w:rPr>
      </w:pPr>
    </w:p>
    <w:p w:rsidR="000C4753" w:rsidRDefault="000C4753" w:rsidP="000C4753">
      <w:pPr>
        <w:pStyle w:val="SemEspaamento"/>
        <w:spacing w:line="276" w:lineRule="auto"/>
        <w:jc w:val="center"/>
        <w:rPr>
          <w:rFonts w:cs="Arial"/>
          <w:sz w:val="24"/>
          <w:szCs w:val="24"/>
        </w:rPr>
      </w:pPr>
    </w:p>
    <w:p w:rsidR="000C4753" w:rsidRDefault="000C4753" w:rsidP="000C4753">
      <w:pPr>
        <w:pStyle w:val="SemEspaamento"/>
        <w:spacing w:line="276" w:lineRule="auto"/>
        <w:jc w:val="center"/>
        <w:rPr>
          <w:rFonts w:cs="Arial"/>
          <w:sz w:val="24"/>
          <w:szCs w:val="24"/>
        </w:rPr>
      </w:pPr>
    </w:p>
    <w:p w:rsidR="00AE4761" w:rsidRDefault="00AE4761" w:rsidP="000C4753">
      <w:pPr>
        <w:pStyle w:val="SemEspaamento"/>
        <w:spacing w:line="276" w:lineRule="auto"/>
        <w:jc w:val="center"/>
        <w:rPr>
          <w:rFonts w:cs="Arial"/>
          <w:sz w:val="24"/>
          <w:szCs w:val="24"/>
        </w:rPr>
      </w:pPr>
    </w:p>
    <w:p w:rsidR="00AE4761" w:rsidRDefault="00AE4761" w:rsidP="000C4753">
      <w:pPr>
        <w:pStyle w:val="SemEspaamento"/>
        <w:spacing w:line="276" w:lineRule="auto"/>
        <w:jc w:val="center"/>
        <w:rPr>
          <w:rFonts w:cs="Arial"/>
          <w:sz w:val="24"/>
          <w:szCs w:val="24"/>
        </w:rPr>
      </w:pPr>
    </w:p>
    <w:p w:rsidR="00AE4761" w:rsidRPr="00F7321B" w:rsidRDefault="00AE4761" w:rsidP="000C4753">
      <w:pPr>
        <w:pStyle w:val="SemEspaamento"/>
        <w:spacing w:line="276" w:lineRule="auto"/>
        <w:jc w:val="center"/>
        <w:rPr>
          <w:rFonts w:cs="Arial"/>
          <w:sz w:val="24"/>
          <w:szCs w:val="24"/>
        </w:rPr>
      </w:pPr>
    </w:p>
    <w:p w:rsidR="000C4753" w:rsidRPr="00F7321B" w:rsidRDefault="000C4753" w:rsidP="000C4753">
      <w:pPr>
        <w:pStyle w:val="SemEspaamento"/>
        <w:spacing w:line="276" w:lineRule="auto"/>
        <w:jc w:val="center"/>
        <w:rPr>
          <w:rFonts w:cs="Arial"/>
          <w:sz w:val="24"/>
          <w:szCs w:val="24"/>
        </w:rPr>
      </w:pPr>
    </w:p>
    <w:p w:rsidR="000C4753" w:rsidRPr="00A057B7" w:rsidRDefault="000C4753" w:rsidP="000C4753">
      <w:pPr>
        <w:spacing w:after="0" w:line="240" w:lineRule="auto"/>
        <w:jc w:val="center"/>
        <w:rPr>
          <w:rFonts w:cs="Arial"/>
          <w:sz w:val="32"/>
          <w:szCs w:val="32"/>
        </w:rPr>
      </w:pPr>
      <w:r>
        <w:rPr>
          <w:rFonts w:cs="Arial"/>
          <w:sz w:val="32"/>
          <w:szCs w:val="32"/>
        </w:rPr>
        <w:t>Coordenação d</w:t>
      </w:r>
      <w:r w:rsidR="00B67E16">
        <w:rPr>
          <w:rFonts w:cs="Arial"/>
          <w:sz w:val="32"/>
          <w:szCs w:val="32"/>
        </w:rPr>
        <w:t>a</w:t>
      </w:r>
      <w:r>
        <w:rPr>
          <w:rFonts w:cs="Arial"/>
          <w:sz w:val="32"/>
          <w:szCs w:val="32"/>
        </w:rPr>
        <w:t xml:space="preserve"> Política de</w:t>
      </w:r>
      <w:r w:rsidRPr="00A057B7">
        <w:rPr>
          <w:rFonts w:cs="Arial"/>
          <w:sz w:val="32"/>
          <w:szCs w:val="32"/>
        </w:rPr>
        <w:t xml:space="preserve"> Assistência Social</w:t>
      </w:r>
    </w:p>
    <w:p w:rsidR="000C4753" w:rsidRPr="00A057B7" w:rsidRDefault="000C4753" w:rsidP="000C4753">
      <w:pPr>
        <w:spacing w:after="0" w:line="240" w:lineRule="auto"/>
        <w:jc w:val="center"/>
        <w:rPr>
          <w:rFonts w:cs="Arial"/>
          <w:sz w:val="32"/>
          <w:szCs w:val="32"/>
        </w:rPr>
      </w:pPr>
      <w:r w:rsidRPr="00A057B7">
        <w:rPr>
          <w:rFonts w:cs="Arial"/>
          <w:sz w:val="32"/>
          <w:szCs w:val="32"/>
        </w:rPr>
        <w:t xml:space="preserve">Divisão de Gestão </w:t>
      </w:r>
      <w:proofErr w:type="gramStart"/>
      <w:r w:rsidRPr="00A057B7">
        <w:rPr>
          <w:rFonts w:cs="Arial"/>
          <w:sz w:val="32"/>
          <w:szCs w:val="32"/>
        </w:rPr>
        <w:t>do SUAS</w:t>
      </w:r>
      <w:proofErr w:type="gramEnd"/>
    </w:p>
    <w:p w:rsidR="000C4753" w:rsidRDefault="000C4753" w:rsidP="000C4753">
      <w:pPr>
        <w:jc w:val="center"/>
        <w:rPr>
          <w:rFonts w:cs="Arial"/>
          <w:szCs w:val="24"/>
        </w:rPr>
      </w:pPr>
    </w:p>
    <w:p w:rsidR="00AE4761" w:rsidRDefault="00AE4761" w:rsidP="000C4753">
      <w:pPr>
        <w:jc w:val="center"/>
        <w:rPr>
          <w:rFonts w:cs="Arial"/>
          <w:szCs w:val="24"/>
        </w:rPr>
      </w:pPr>
    </w:p>
    <w:p w:rsidR="00AE4761" w:rsidRPr="00F7321B" w:rsidRDefault="00AE4761" w:rsidP="000C4753">
      <w:pPr>
        <w:jc w:val="center"/>
        <w:rPr>
          <w:rFonts w:cs="Arial"/>
          <w:szCs w:val="24"/>
        </w:rPr>
      </w:pPr>
    </w:p>
    <w:p w:rsidR="000C4753" w:rsidRPr="00AE4761" w:rsidRDefault="000C4753" w:rsidP="000C4753">
      <w:pPr>
        <w:spacing w:after="0" w:line="240" w:lineRule="auto"/>
        <w:jc w:val="center"/>
        <w:rPr>
          <w:rFonts w:cs="Arial"/>
          <w:b/>
          <w:color w:val="365F91" w:themeColor="accent1" w:themeShade="BF"/>
          <w:sz w:val="40"/>
          <w:szCs w:val="40"/>
        </w:rPr>
      </w:pPr>
      <w:r w:rsidRPr="00AE4761">
        <w:rPr>
          <w:rFonts w:cs="Arial"/>
          <w:b/>
          <w:color w:val="365F91" w:themeColor="accent1" w:themeShade="BF"/>
          <w:sz w:val="40"/>
          <w:szCs w:val="40"/>
        </w:rPr>
        <w:t>2023</w:t>
      </w:r>
    </w:p>
    <w:p w:rsidR="00EF7128" w:rsidRPr="00195712" w:rsidRDefault="00EF7128" w:rsidP="0078339F">
      <w:pPr>
        <w:rPr>
          <w:rFonts w:cs="Arial"/>
          <w:b/>
          <w:szCs w:val="24"/>
        </w:rPr>
      </w:pPr>
    </w:p>
    <w:p w:rsidR="00292D12" w:rsidRPr="00195712" w:rsidRDefault="00292D12" w:rsidP="0078339F">
      <w:pPr>
        <w:rPr>
          <w:rFonts w:cs="Arial"/>
          <w:b/>
          <w:szCs w:val="24"/>
        </w:rPr>
      </w:pPr>
    </w:p>
    <w:p w:rsidR="00E70BC0" w:rsidRPr="00195712" w:rsidRDefault="00E70BC0" w:rsidP="00704B55">
      <w:pPr>
        <w:tabs>
          <w:tab w:val="left" w:pos="5880"/>
        </w:tabs>
        <w:rPr>
          <w:rFonts w:cs="Arial"/>
          <w:b/>
          <w:szCs w:val="24"/>
        </w:rPr>
      </w:pPr>
    </w:p>
    <w:p w:rsidR="00E70BC0" w:rsidRPr="00195712" w:rsidRDefault="00E70BC0" w:rsidP="00704B55">
      <w:pPr>
        <w:tabs>
          <w:tab w:val="left" w:pos="5880"/>
        </w:tabs>
        <w:rPr>
          <w:rFonts w:cs="Arial"/>
          <w:b/>
          <w:szCs w:val="24"/>
        </w:rPr>
      </w:pPr>
    </w:p>
    <w:p w:rsidR="00E70BC0" w:rsidRPr="00195712" w:rsidRDefault="00E70BC0" w:rsidP="00704B55">
      <w:pPr>
        <w:tabs>
          <w:tab w:val="left" w:pos="5880"/>
        </w:tabs>
        <w:rPr>
          <w:rFonts w:cs="Arial"/>
          <w:b/>
          <w:szCs w:val="24"/>
        </w:rPr>
      </w:pPr>
    </w:p>
    <w:p w:rsidR="00E70BC0" w:rsidRPr="00195712" w:rsidRDefault="00E70BC0" w:rsidP="00704B55">
      <w:pPr>
        <w:tabs>
          <w:tab w:val="left" w:pos="5880"/>
        </w:tabs>
        <w:rPr>
          <w:rFonts w:cs="Arial"/>
          <w:b/>
          <w:szCs w:val="24"/>
        </w:rPr>
      </w:pPr>
    </w:p>
    <w:p w:rsidR="00E70BC0" w:rsidRPr="00195712" w:rsidRDefault="00E70BC0" w:rsidP="00704B55">
      <w:pPr>
        <w:tabs>
          <w:tab w:val="left" w:pos="5880"/>
        </w:tabs>
        <w:rPr>
          <w:rFonts w:cs="Arial"/>
          <w:b/>
          <w:szCs w:val="24"/>
        </w:rPr>
      </w:pPr>
    </w:p>
    <w:p w:rsidR="002C6765" w:rsidRPr="00195712" w:rsidRDefault="002C6765" w:rsidP="00704B55">
      <w:pPr>
        <w:tabs>
          <w:tab w:val="left" w:pos="5880"/>
        </w:tabs>
        <w:rPr>
          <w:rFonts w:cs="Arial"/>
          <w:b/>
          <w:szCs w:val="24"/>
        </w:rPr>
      </w:pPr>
    </w:p>
    <w:p w:rsidR="000C4753" w:rsidRDefault="000C4753" w:rsidP="000C4753">
      <w:pPr>
        <w:spacing w:after="0" w:line="240" w:lineRule="auto"/>
        <w:jc w:val="left"/>
        <w:rPr>
          <w:rFonts w:cs="Arial"/>
          <w:color w:val="0070C0"/>
          <w:sz w:val="72"/>
          <w:szCs w:val="76"/>
        </w:rPr>
      </w:pPr>
    </w:p>
    <w:p w:rsidR="000C4753" w:rsidRDefault="000C4753" w:rsidP="000C4753">
      <w:pPr>
        <w:spacing w:after="0" w:line="240" w:lineRule="auto"/>
        <w:jc w:val="left"/>
        <w:rPr>
          <w:rFonts w:cs="Arial"/>
          <w:color w:val="0070C0"/>
          <w:sz w:val="72"/>
          <w:szCs w:val="76"/>
        </w:rPr>
      </w:pPr>
    </w:p>
    <w:p w:rsidR="000C4753" w:rsidRDefault="000C4753" w:rsidP="000C4753">
      <w:pPr>
        <w:spacing w:after="0" w:line="240" w:lineRule="auto"/>
        <w:jc w:val="left"/>
        <w:rPr>
          <w:rFonts w:cs="Arial"/>
          <w:color w:val="0070C0"/>
          <w:sz w:val="72"/>
          <w:szCs w:val="76"/>
        </w:rPr>
      </w:pPr>
    </w:p>
    <w:p w:rsidR="000C4753" w:rsidRPr="00E534A7" w:rsidRDefault="000C4753" w:rsidP="00B67E16">
      <w:pPr>
        <w:pStyle w:val="Ttulo1"/>
        <w:rPr>
          <w:b/>
        </w:rPr>
      </w:pPr>
      <w:r w:rsidRPr="00E534A7">
        <w:rPr>
          <w:b/>
        </w:rPr>
        <w:t xml:space="preserve">FICHA TÉCNICA </w:t>
      </w:r>
    </w:p>
    <w:p w:rsidR="000C4753" w:rsidRDefault="000C4753" w:rsidP="000C4753">
      <w:pPr>
        <w:spacing w:after="0" w:line="240" w:lineRule="auto"/>
        <w:jc w:val="left"/>
        <w:rPr>
          <w:rFonts w:cs="Arial"/>
          <w:sz w:val="32"/>
          <w:szCs w:val="32"/>
        </w:rPr>
      </w:pPr>
    </w:p>
    <w:p w:rsidR="000C4753" w:rsidRDefault="000C4753" w:rsidP="000C4753">
      <w:pPr>
        <w:spacing w:after="0" w:line="240" w:lineRule="auto"/>
        <w:jc w:val="left"/>
        <w:rPr>
          <w:rFonts w:cs="Arial"/>
          <w:sz w:val="32"/>
          <w:szCs w:val="32"/>
        </w:rPr>
      </w:pPr>
      <w:r>
        <w:rPr>
          <w:rFonts w:cs="Arial"/>
          <w:sz w:val="32"/>
          <w:szCs w:val="32"/>
        </w:rPr>
        <w:t>ELABORAÇÃO E ORGANIZAÇÃO</w:t>
      </w:r>
    </w:p>
    <w:p w:rsidR="000C4753" w:rsidRPr="0070497F" w:rsidRDefault="000C4753" w:rsidP="000C4753">
      <w:pPr>
        <w:spacing w:after="0"/>
        <w:rPr>
          <w:rFonts w:cs="Arial"/>
          <w:shd w:val="clear" w:color="auto" w:fill="FFFFFF"/>
        </w:rPr>
      </w:pPr>
      <w:r w:rsidRPr="0070497F">
        <w:rPr>
          <w:rFonts w:cs="Arial"/>
          <w:shd w:val="clear" w:color="auto" w:fill="FFFFFF"/>
        </w:rPr>
        <w:t xml:space="preserve">Manoel Tadeu Barcelos – Chefe da Divisão de Gestão </w:t>
      </w:r>
      <w:proofErr w:type="gramStart"/>
      <w:r w:rsidRPr="0070497F">
        <w:rPr>
          <w:rFonts w:cs="Arial"/>
          <w:shd w:val="clear" w:color="auto" w:fill="FFFFFF"/>
        </w:rPr>
        <w:t>do SUAS</w:t>
      </w:r>
      <w:proofErr w:type="gramEnd"/>
      <w:r>
        <w:rPr>
          <w:rFonts w:cs="Arial"/>
          <w:shd w:val="clear" w:color="auto" w:fill="FFFFFF"/>
        </w:rPr>
        <w:t xml:space="preserve"> - DGSUAS</w:t>
      </w:r>
    </w:p>
    <w:p w:rsidR="000C4753" w:rsidRPr="0070497F" w:rsidRDefault="000C4753" w:rsidP="000C4753">
      <w:pPr>
        <w:spacing w:after="0"/>
        <w:rPr>
          <w:rFonts w:cs="Arial"/>
          <w:shd w:val="clear" w:color="auto" w:fill="FFFFFF"/>
        </w:rPr>
      </w:pPr>
      <w:r w:rsidRPr="0070497F">
        <w:rPr>
          <w:rFonts w:cs="Arial"/>
          <w:shd w:val="clear" w:color="auto" w:fill="FFFFFF"/>
        </w:rPr>
        <w:t>Diego Leandro Franco – Sociólogo</w:t>
      </w:r>
      <w:r>
        <w:rPr>
          <w:rFonts w:cs="Arial"/>
          <w:shd w:val="clear" w:color="auto" w:fill="FFFFFF"/>
        </w:rPr>
        <w:t>/</w:t>
      </w:r>
      <w:r w:rsidRPr="0070497F">
        <w:rPr>
          <w:rFonts w:cs="Arial"/>
          <w:shd w:val="clear" w:color="auto" w:fill="FFFFFF"/>
        </w:rPr>
        <w:t>Residente Técnico</w:t>
      </w:r>
      <w:r>
        <w:rPr>
          <w:rFonts w:cs="Arial"/>
          <w:shd w:val="clear" w:color="auto" w:fill="FFFFFF"/>
        </w:rPr>
        <w:t xml:space="preserve"> - </w:t>
      </w:r>
      <w:r w:rsidRPr="0070497F">
        <w:rPr>
          <w:rFonts w:cs="Arial"/>
          <w:shd w:val="clear" w:color="auto" w:fill="FFFFFF"/>
        </w:rPr>
        <w:t>DGSUAS</w:t>
      </w:r>
    </w:p>
    <w:p w:rsidR="000C4753" w:rsidRPr="0070497F" w:rsidRDefault="000C4753" w:rsidP="000C4753">
      <w:pPr>
        <w:spacing w:after="0"/>
        <w:rPr>
          <w:rFonts w:cs="Arial"/>
          <w:shd w:val="clear" w:color="auto" w:fill="FFFFFF"/>
        </w:rPr>
      </w:pPr>
      <w:r>
        <w:rPr>
          <w:rFonts w:cs="Arial"/>
          <w:shd w:val="clear" w:color="auto" w:fill="FFFFFF"/>
        </w:rPr>
        <w:t>Tays Sandrini d</w:t>
      </w:r>
      <w:r w:rsidRPr="0070497F">
        <w:rPr>
          <w:rFonts w:cs="Arial"/>
          <w:shd w:val="clear" w:color="auto" w:fill="FFFFFF"/>
        </w:rPr>
        <w:t xml:space="preserve">os Santos - </w:t>
      </w:r>
      <w:r>
        <w:rPr>
          <w:rFonts w:cs="Arial"/>
          <w:shd w:val="clear" w:color="auto" w:fill="FFFFFF"/>
        </w:rPr>
        <w:t xml:space="preserve">Auxiliar Administrativo - </w:t>
      </w:r>
      <w:r w:rsidRPr="0070497F">
        <w:rPr>
          <w:rFonts w:cs="Arial"/>
          <w:shd w:val="clear" w:color="auto" w:fill="FFFFFF"/>
        </w:rPr>
        <w:t xml:space="preserve">DGSUAS. </w:t>
      </w:r>
    </w:p>
    <w:p w:rsidR="000C4753" w:rsidRPr="006B2E5A" w:rsidRDefault="000C4753" w:rsidP="000C4753">
      <w:pPr>
        <w:pStyle w:val="SemEspaamento"/>
        <w:spacing w:line="276" w:lineRule="auto"/>
        <w:ind w:left="1416"/>
        <w:rPr>
          <w:rFonts w:cs="Arial"/>
          <w:color w:val="000000" w:themeColor="text1"/>
          <w:sz w:val="24"/>
          <w:szCs w:val="24"/>
        </w:rPr>
      </w:pPr>
    </w:p>
    <w:p w:rsidR="000C4753" w:rsidRDefault="000C4753" w:rsidP="000C4753">
      <w:pPr>
        <w:spacing w:after="0" w:line="240" w:lineRule="auto"/>
        <w:jc w:val="left"/>
        <w:rPr>
          <w:rFonts w:cs="Arial"/>
          <w:sz w:val="32"/>
          <w:szCs w:val="32"/>
        </w:rPr>
      </w:pPr>
      <w:r>
        <w:rPr>
          <w:rFonts w:cs="Arial"/>
          <w:sz w:val="32"/>
          <w:szCs w:val="32"/>
        </w:rPr>
        <w:t>COLABORAÇÃO</w:t>
      </w:r>
    </w:p>
    <w:p w:rsidR="000C4753" w:rsidRPr="008622EB" w:rsidRDefault="000C4753" w:rsidP="000C4753">
      <w:pPr>
        <w:spacing w:after="0"/>
        <w:rPr>
          <w:rFonts w:cs="Arial"/>
          <w:shd w:val="clear" w:color="auto" w:fill="FFFFFF"/>
        </w:rPr>
      </w:pPr>
      <w:r w:rsidRPr="003B422D">
        <w:rPr>
          <w:rFonts w:cs="Arial"/>
          <w:shd w:val="clear" w:color="auto" w:fill="FFFFFF"/>
        </w:rPr>
        <w:t>Natalia Tiepolo K</w:t>
      </w:r>
      <w:r>
        <w:rPr>
          <w:rFonts w:cs="Arial"/>
          <w:shd w:val="clear" w:color="auto" w:fill="FFFFFF"/>
        </w:rPr>
        <w:t>ochinski</w:t>
      </w:r>
      <w:r w:rsidRPr="003B422D">
        <w:rPr>
          <w:rFonts w:cs="Arial"/>
          <w:shd w:val="clear" w:color="auto" w:fill="FFFFFF"/>
        </w:rPr>
        <w:t xml:space="preserve"> – </w:t>
      </w:r>
      <w:r>
        <w:rPr>
          <w:rFonts w:cs="Arial"/>
          <w:shd w:val="clear" w:color="auto" w:fill="FFFFFF"/>
        </w:rPr>
        <w:t>Assistente Social/</w:t>
      </w:r>
      <w:r w:rsidRPr="008622EB">
        <w:rPr>
          <w:rFonts w:cs="Arial"/>
          <w:shd w:val="clear" w:color="auto" w:fill="FFFFFF"/>
        </w:rPr>
        <w:t>Residente Técnico – DGSUAS</w:t>
      </w:r>
    </w:p>
    <w:p w:rsidR="000C4753" w:rsidRPr="003B422D" w:rsidRDefault="000C4753" w:rsidP="000C4753">
      <w:pPr>
        <w:spacing w:after="0"/>
        <w:rPr>
          <w:rFonts w:cs="Arial"/>
          <w:shd w:val="clear" w:color="auto" w:fill="FFFFFF"/>
        </w:rPr>
      </w:pPr>
      <w:r>
        <w:rPr>
          <w:rFonts w:cs="Arial"/>
          <w:shd w:val="clear" w:color="auto" w:fill="FFFFFF"/>
        </w:rPr>
        <w:t>Cesar Augusto d</w:t>
      </w:r>
      <w:r w:rsidRPr="003B422D">
        <w:rPr>
          <w:rFonts w:cs="Arial"/>
          <w:shd w:val="clear" w:color="auto" w:fill="FFFFFF"/>
        </w:rPr>
        <w:t xml:space="preserve">e Carvalho </w:t>
      </w:r>
      <w:r>
        <w:rPr>
          <w:rFonts w:cs="Arial"/>
          <w:shd w:val="clear" w:color="auto" w:fill="FFFFFF"/>
        </w:rPr>
        <w:t xml:space="preserve">- Auxiliar Administrativo - </w:t>
      </w:r>
      <w:r w:rsidRPr="008622EB">
        <w:rPr>
          <w:rFonts w:cs="Arial"/>
          <w:shd w:val="clear" w:color="auto" w:fill="FFFFFF"/>
        </w:rPr>
        <w:t>DGSUAS</w:t>
      </w:r>
    </w:p>
    <w:p w:rsidR="000C4753" w:rsidRDefault="000C4753" w:rsidP="00704B55">
      <w:pPr>
        <w:pStyle w:val="SemEspaamento"/>
        <w:spacing w:line="360" w:lineRule="auto"/>
        <w:rPr>
          <w:rFonts w:cs="Arial"/>
          <w:color w:val="000000" w:themeColor="text1"/>
          <w:sz w:val="24"/>
          <w:szCs w:val="24"/>
        </w:rPr>
      </w:pPr>
    </w:p>
    <w:p w:rsidR="0078339F" w:rsidRPr="00E534A7" w:rsidRDefault="0078339F" w:rsidP="00B67E16">
      <w:pPr>
        <w:pStyle w:val="Ttulo1"/>
        <w:rPr>
          <w:b/>
        </w:rPr>
      </w:pPr>
      <w:r w:rsidRPr="00E534A7">
        <w:rPr>
          <w:b/>
        </w:rPr>
        <w:lastRenderedPageBreak/>
        <w:t xml:space="preserve">APRESENTAÇÃO </w:t>
      </w:r>
    </w:p>
    <w:p w:rsidR="004D2163" w:rsidRPr="004D2163" w:rsidRDefault="004D2163" w:rsidP="004D2163">
      <w:pPr>
        <w:rPr>
          <w:lang w:eastAsia="pt-BR"/>
        </w:rPr>
      </w:pPr>
      <w:r w:rsidRPr="004D2163">
        <w:rPr>
          <w:lang w:eastAsia="pt-BR"/>
        </w:rPr>
        <w:t>Este levantamento tem como objetivo apresentar o estado do preenchimento do formulário do Registro Mensal de Atendimentos (RMA) das unidades CRAS, CREAS e CENTRO POP do Sistema Único de Assistência Social (SUAS) do Estado do Paraná. O RMA foi instituído pela Resolução CIT Nº 4 de 24/05/2011, que estabelece parâmetros nacionais para o registro das informações dos serviços ofertados nos CRAS, CREAS e CENTRO POP. Esse sistema é responsável por registrar informações sobre o volume de atendimentos e alguns perfis de famílias e indivíduos atendidos/acompanhados, uniformizando os dados das atividades realizadas nas unidades em âmbito estadual.</w:t>
      </w:r>
    </w:p>
    <w:p w:rsidR="004D2163" w:rsidRPr="004D2163" w:rsidRDefault="004D2163" w:rsidP="004D2163">
      <w:pPr>
        <w:rPr>
          <w:lang w:eastAsia="pt-BR"/>
        </w:rPr>
      </w:pPr>
      <w:r w:rsidRPr="004D2163">
        <w:rPr>
          <w:lang w:eastAsia="pt-BR"/>
        </w:rPr>
        <w:t xml:space="preserve">O RMA gera relatórios mensais sobre o trabalho desenvolvido pela equipe do CRAS, CREAS e CENTRO POP, que devem ser enviados no mês subsequente à gestão municipal para registro no sistema. </w:t>
      </w:r>
      <w:proofErr w:type="gramStart"/>
      <w:r w:rsidRPr="004D2163">
        <w:rPr>
          <w:lang w:eastAsia="pt-BR"/>
        </w:rPr>
        <w:t>Cabe</w:t>
      </w:r>
      <w:proofErr w:type="gramEnd"/>
      <w:r w:rsidRPr="004D2163">
        <w:rPr>
          <w:lang w:eastAsia="pt-BR"/>
        </w:rPr>
        <w:t xml:space="preserve"> a cada município regular os fluxos e processos entre suas unidades, de modo que os dados registrados no RMA gerem informações consistentes que contribuam para o desenvolvimento do SUAS.</w:t>
      </w:r>
    </w:p>
    <w:p w:rsidR="004D2163" w:rsidRPr="004D2163" w:rsidRDefault="004D2163" w:rsidP="004D2163">
      <w:pPr>
        <w:rPr>
          <w:lang w:eastAsia="pt-BR"/>
        </w:rPr>
      </w:pPr>
      <w:r w:rsidRPr="004D2163">
        <w:rPr>
          <w:lang w:eastAsia="pt-BR"/>
        </w:rPr>
        <w:t>Com base nas informações fornecidas pelo RMA, realizamos um levantamento sobre o status de preenchimento dos CRAS, CREAS e CENTRO POP no Estado do Paraná em 2022. Para facilitar a análise, utilizamos as cores verde, amarelo e vermelho, conforme a tabela 1. Essa análise permitirá identificar as unidades que necessitam de maior atenção por parte das equipes gestoras, a fim de melhorar o preenchimento e a qualidade dos dados registrados no RMA.</w:t>
      </w:r>
    </w:p>
    <w:p w:rsidR="004D2163" w:rsidRPr="004D2163" w:rsidRDefault="004D2163" w:rsidP="004D2163">
      <w:pPr>
        <w:rPr>
          <w:lang w:eastAsia="pt-BR"/>
        </w:rPr>
      </w:pPr>
      <w:r w:rsidRPr="004D2163">
        <w:rPr>
          <w:lang w:eastAsia="pt-BR"/>
        </w:rPr>
        <w:t xml:space="preserve">Além disso, a análise nos permite verificar quais unidades estão em conformidade com as normas estabelecidas pela Resolução CIT Nº 4 de 24/05/2011 e quais necessitam de aprimoramento. É importante ressaltar que o registro adequado das informações no RMA é fundamental para a avaliação e o monitoramento </w:t>
      </w:r>
      <w:proofErr w:type="gramStart"/>
      <w:r w:rsidRPr="004D2163">
        <w:rPr>
          <w:lang w:eastAsia="pt-BR"/>
        </w:rPr>
        <w:t>do SUAS</w:t>
      </w:r>
      <w:proofErr w:type="gramEnd"/>
      <w:r w:rsidRPr="004D2163">
        <w:rPr>
          <w:lang w:eastAsia="pt-BR"/>
        </w:rPr>
        <w:t>, pois fornece dados importantes para a gestão das políticas públicas de assistência social.</w:t>
      </w:r>
    </w:p>
    <w:p w:rsidR="004D2163" w:rsidRPr="004D2163" w:rsidRDefault="004D2163" w:rsidP="004D2163">
      <w:pPr>
        <w:rPr>
          <w:lang w:eastAsia="pt-BR"/>
        </w:rPr>
      </w:pPr>
      <w:r w:rsidRPr="004D2163">
        <w:rPr>
          <w:lang w:eastAsia="pt-BR"/>
        </w:rPr>
        <w:t xml:space="preserve">Com base no levantamento realizado, observamos que a maioria das unidades está com o preenchimento em dia e em conformidade com as normas estabelecidas. </w:t>
      </w:r>
      <w:r w:rsidRPr="004D2163">
        <w:rPr>
          <w:lang w:eastAsia="pt-BR"/>
        </w:rPr>
        <w:lastRenderedPageBreak/>
        <w:t xml:space="preserve">Entretanto, há algumas unidades que apresentam problemas no preenchimento e registro das informações no RMA, o que pode comprometer a qualidade dos dados e dificultar o monitoramento e avaliação </w:t>
      </w:r>
      <w:proofErr w:type="gramStart"/>
      <w:r w:rsidRPr="004D2163">
        <w:rPr>
          <w:lang w:eastAsia="pt-BR"/>
        </w:rPr>
        <w:t>do SUAS</w:t>
      </w:r>
      <w:proofErr w:type="gramEnd"/>
      <w:r w:rsidRPr="004D2163">
        <w:rPr>
          <w:lang w:eastAsia="pt-BR"/>
        </w:rPr>
        <w:t>.</w:t>
      </w:r>
    </w:p>
    <w:p w:rsidR="004D2163" w:rsidRDefault="004D2163" w:rsidP="004D2163">
      <w:pPr>
        <w:rPr>
          <w:lang w:eastAsia="pt-BR"/>
        </w:rPr>
      </w:pPr>
      <w:r w:rsidRPr="004D2163">
        <w:rPr>
          <w:lang w:eastAsia="pt-BR"/>
        </w:rPr>
        <w:t xml:space="preserve">Portanto, é fundamental que as equipes gestoras dos CRAS, CREAS e CENTRO POP no Paraná estejam </w:t>
      </w:r>
      <w:proofErr w:type="gramStart"/>
      <w:r w:rsidRPr="004D2163">
        <w:rPr>
          <w:lang w:eastAsia="pt-BR"/>
        </w:rPr>
        <w:t>atentas</w:t>
      </w:r>
      <w:proofErr w:type="gramEnd"/>
      <w:r w:rsidRPr="004D2163">
        <w:rPr>
          <w:lang w:eastAsia="pt-BR"/>
        </w:rPr>
        <w:t xml:space="preserve"> à importância do registro adequado das informações no RMA e que sejam realizadas ações para corrigir as possíveis falhas identificadas neste levantamento. A melhoria na qualidade dos dados registrados no RMA pode contribuir significativamente para o aprimoramento </w:t>
      </w:r>
      <w:proofErr w:type="gramStart"/>
      <w:r w:rsidRPr="004D2163">
        <w:rPr>
          <w:lang w:eastAsia="pt-BR"/>
        </w:rPr>
        <w:t>do SUAS</w:t>
      </w:r>
      <w:proofErr w:type="gramEnd"/>
      <w:r w:rsidRPr="004D2163">
        <w:rPr>
          <w:lang w:eastAsia="pt-BR"/>
        </w:rPr>
        <w:t>, garantindo uma assistência social mais eficiente e eficaz para a população mais vulnerável.</w:t>
      </w:r>
    </w:p>
    <w:p w:rsidR="00B67E16" w:rsidRDefault="00B67E16" w:rsidP="000319D3">
      <w:pPr>
        <w:spacing w:after="0" w:line="240" w:lineRule="auto"/>
        <w:jc w:val="center"/>
        <w:rPr>
          <w:rFonts w:cs="Arial"/>
          <w:color w:val="0070C0"/>
          <w:sz w:val="32"/>
          <w:szCs w:val="32"/>
        </w:rPr>
      </w:pPr>
    </w:p>
    <w:p w:rsidR="000319D3" w:rsidRDefault="000319D3" w:rsidP="000319D3">
      <w:pPr>
        <w:spacing w:after="0" w:line="240" w:lineRule="auto"/>
        <w:jc w:val="center"/>
        <w:rPr>
          <w:rFonts w:cs="Arial"/>
          <w:sz w:val="32"/>
          <w:szCs w:val="32"/>
        </w:rPr>
      </w:pPr>
      <w:r w:rsidRPr="001F6E03">
        <w:rPr>
          <w:rFonts w:cs="Arial"/>
          <w:color w:val="0070C0"/>
          <w:sz w:val="32"/>
          <w:szCs w:val="32"/>
        </w:rPr>
        <w:t xml:space="preserve">TABELA </w:t>
      </w:r>
      <w:r>
        <w:rPr>
          <w:rFonts w:cs="Arial"/>
          <w:color w:val="0070C0"/>
          <w:sz w:val="32"/>
          <w:szCs w:val="32"/>
        </w:rPr>
        <w:t xml:space="preserve">1 </w:t>
      </w:r>
      <w:r w:rsidRPr="001F6E03">
        <w:rPr>
          <w:rFonts w:cs="Arial"/>
          <w:color w:val="0070C0"/>
          <w:sz w:val="32"/>
          <w:szCs w:val="32"/>
        </w:rPr>
        <w:t>–</w:t>
      </w:r>
      <w:r>
        <w:rPr>
          <w:rFonts w:cs="Arial"/>
          <w:color w:val="0070C0"/>
          <w:sz w:val="32"/>
          <w:szCs w:val="32"/>
        </w:rPr>
        <w:t xml:space="preserve"> </w:t>
      </w:r>
      <w:r w:rsidRPr="000319D3">
        <w:rPr>
          <w:rFonts w:cs="Arial"/>
          <w:sz w:val="32"/>
          <w:szCs w:val="32"/>
        </w:rPr>
        <w:t xml:space="preserve">STATUS DE PREENCHIMENTO DO RMA </w:t>
      </w:r>
    </w:p>
    <w:p w:rsidR="000319D3" w:rsidRDefault="000319D3" w:rsidP="000319D3">
      <w:pPr>
        <w:spacing w:after="0" w:line="240" w:lineRule="auto"/>
        <w:jc w:val="center"/>
        <w:rPr>
          <w:rFonts w:cs="Arial"/>
          <w:sz w:val="32"/>
          <w:szCs w:val="32"/>
        </w:rPr>
      </w:pPr>
      <w:r>
        <w:rPr>
          <w:rFonts w:cs="Arial"/>
          <w:sz w:val="32"/>
          <w:szCs w:val="32"/>
        </w:rPr>
        <w:t xml:space="preserve">NO </w:t>
      </w:r>
      <w:r w:rsidRPr="000319D3">
        <w:rPr>
          <w:rFonts w:cs="Arial"/>
          <w:sz w:val="32"/>
          <w:szCs w:val="32"/>
        </w:rPr>
        <w:t>ANO 2022</w:t>
      </w:r>
    </w:p>
    <w:p w:rsidR="000319D3" w:rsidRPr="000319D3" w:rsidRDefault="000319D3" w:rsidP="000319D3">
      <w:pPr>
        <w:spacing w:after="0" w:line="240" w:lineRule="auto"/>
        <w:jc w:val="center"/>
        <w:rPr>
          <w:rFonts w:cs="Arial"/>
          <w:sz w:val="16"/>
          <w:szCs w:val="16"/>
        </w:rPr>
      </w:pPr>
    </w:p>
    <w:tbl>
      <w:tblPr>
        <w:tblW w:w="8992" w:type="dxa"/>
        <w:tblInd w:w="70" w:type="dxa"/>
        <w:tblBorders>
          <w:top w:val="single" w:sz="18" w:space="0" w:color="auto"/>
          <w:bottom w:val="single" w:sz="18" w:space="0" w:color="auto"/>
          <w:insideH w:val="dotted" w:sz="4" w:space="0" w:color="auto"/>
          <w:insideV w:val="single" w:sz="4" w:space="0" w:color="auto"/>
        </w:tblBorders>
        <w:tblCellMar>
          <w:left w:w="70" w:type="dxa"/>
          <w:right w:w="70" w:type="dxa"/>
        </w:tblCellMar>
        <w:tblLook w:val="04A0"/>
      </w:tblPr>
      <w:tblGrid>
        <w:gridCol w:w="1342"/>
        <w:gridCol w:w="7650"/>
      </w:tblGrid>
      <w:tr w:rsidR="002C053C" w:rsidRPr="00195712" w:rsidTr="00110D74">
        <w:trPr>
          <w:trHeight w:val="552"/>
        </w:trPr>
        <w:tc>
          <w:tcPr>
            <w:tcW w:w="8992" w:type="dxa"/>
            <w:gridSpan w:val="2"/>
            <w:vMerge w:val="restart"/>
            <w:tcBorders>
              <w:top w:val="single" w:sz="18" w:space="0" w:color="auto"/>
              <w:bottom w:val="single" w:sz="18" w:space="0" w:color="auto"/>
            </w:tcBorders>
            <w:shd w:val="clear" w:color="auto" w:fill="B8CCE4" w:themeFill="accent1" w:themeFillTint="66"/>
            <w:vAlign w:val="center"/>
            <w:hideMark/>
          </w:tcPr>
          <w:p w:rsidR="002C053C" w:rsidRPr="000319D3" w:rsidRDefault="002C053C" w:rsidP="000319D3">
            <w:pPr>
              <w:spacing w:after="0" w:line="240" w:lineRule="auto"/>
              <w:jc w:val="center"/>
              <w:rPr>
                <w:rFonts w:eastAsia="Times New Roman" w:cs="Arial"/>
                <w:sz w:val="28"/>
                <w:szCs w:val="28"/>
                <w:lang w:eastAsia="pt-BR"/>
              </w:rPr>
            </w:pPr>
            <w:r w:rsidRPr="000319D3">
              <w:rPr>
                <w:rFonts w:eastAsia="Times New Roman" w:cs="Arial"/>
                <w:sz w:val="28"/>
                <w:szCs w:val="28"/>
                <w:lang w:eastAsia="pt-BR"/>
              </w:rPr>
              <w:t>STATUS DE PREENCHIMENTO DO RMA DOS MUNICIPIOS DO PARANA - 2022</w:t>
            </w:r>
          </w:p>
        </w:tc>
      </w:tr>
      <w:tr w:rsidR="002C053C" w:rsidRPr="00195712" w:rsidTr="00110D74">
        <w:trPr>
          <w:trHeight w:val="517"/>
        </w:trPr>
        <w:tc>
          <w:tcPr>
            <w:tcW w:w="8992" w:type="dxa"/>
            <w:gridSpan w:val="2"/>
            <w:vMerge/>
            <w:tcBorders>
              <w:top w:val="dotted" w:sz="4" w:space="0" w:color="auto"/>
              <w:bottom w:val="single" w:sz="18" w:space="0" w:color="auto"/>
            </w:tcBorders>
            <w:shd w:val="clear" w:color="auto" w:fill="B8CCE4" w:themeFill="accent1" w:themeFillTint="66"/>
            <w:vAlign w:val="center"/>
            <w:hideMark/>
          </w:tcPr>
          <w:p w:rsidR="002C053C" w:rsidRPr="00195712" w:rsidRDefault="002C053C" w:rsidP="003A1A0C">
            <w:pPr>
              <w:spacing w:after="0"/>
              <w:rPr>
                <w:rFonts w:eastAsia="Times New Roman" w:cs="Arial"/>
                <w:b/>
                <w:bCs/>
                <w:szCs w:val="20"/>
                <w:lang w:eastAsia="pt-BR"/>
              </w:rPr>
            </w:pPr>
          </w:p>
        </w:tc>
      </w:tr>
      <w:tr w:rsidR="002C053C" w:rsidRPr="00195712" w:rsidTr="009232E1">
        <w:trPr>
          <w:trHeight w:val="273"/>
        </w:trPr>
        <w:tc>
          <w:tcPr>
            <w:tcW w:w="1342" w:type="dxa"/>
            <w:tcBorders>
              <w:top w:val="single" w:sz="18" w:space="0" w:color="auto"/>
            </w:tcBorders>
            <w:shd w:val="clear" w:color="000000" w:fill="92D050"/>
            <w:noWrap/>
            <w:vAlign w:val="center"/>
            <w:hideMark/>
          </w:tcPr>
          <w:p w:rsidR="002C053C" w:rsidRPr="00195712" w:rsidRDefault="002C053C" w:rsidP="003A1A0C">
            <w:pPr>
              <w:spacing w:after="0"/>
              <w:jc w:val="center"/>
              <w:rPr>
                <w:rFonts w:eastAsia="Times New Roman" w:cs="Arial"/>
                <w:color w:val="92D050"/>
                <w:lang w:eastAsia="pt-BR"/>
              </w:rPr>
            </w:pPr>
            <w:r w:rsidRPr="00195712">
              <w:rPr>
                <w:rFonts w:eastAsia="Times New Roman" w:cs="Arial"/>
                <w:color w:val="92D050"/>
                <w:lang w:eastAsia="pt-BR"/>
              </w:rPr>
              <w:t>III</w:t>
            </w:r>
          </w:p>
        </w:tc>
        <w:tc>
          <w:tcPr>
            <w:tcW w:w="7650" w:type="dxa"/>
            <w:tcBorders>
              <w:top w:val="single" w:sz="18" w:space="0" w:color="auto"/>
            </w:tcBorders>
            <w:shd w:val="clear" w:color="auto" w:fill="auto"/>
            <w:noWrap/>
            <w:vAlign w:val="center"/>
            <w:hideMark/>
          </w:tcPr>
          <w:p w:rsidR="002C053C" w:rsidRPr="009232E1" w:rsidRDefault="00D555A8" w:rsidP="009232E1">
            <w:pPr>
              <w:spacing w:after="0"/>
              <w:jc w:val="center"/>
              <w:rPr>
                <w:rFonts w:eastAsia="Times New Roman" w:cs="Arial"/>
                <w:color w:val="000000"/>
                <w:sz w:val="20"/>
                <w:szCs w:val="20"/>
                <w:lang w:eastAsia="pt-BR"/>
              </w:rPr>
            </w:pPr>
            <w:r w:rsidRPr="009232E1">
              <w:rPr>
                <w:rFonts w:eastAsia="Times New Roman" w:cs="Arial"/>
                <w:color w:val="000000"/>
                <w:sz w:val="20"/>
                <w:szCs w:val="20"/>
                <w:lang w:eastAsia="pt-BR"/>
              </w:rPr>
              <w:t>Municípios que preencheram todo o ano.</w:t>
            </w:r>
          </w:p>
        </w:tc>
      </w:tr>
      <w:tr w:rsidR="002C053C" w:rsidRPr="00195712" w:rsidTr="009232E1">
        <w:trPr>
          <w:trHeight w:val="273"/>
        </w:trPr>
        <w:tc>
          <w:tcPr>
            <w:tcW w:w="1342" w:type="dxa"/>
            <w:shd w:val="clear" w:color="000000" w:fill="FFFF00"/>
            <w:noWrap/>
            <w:vAlign w:val="center"/>
            <w:hideMark/>
          </w:tcPr>
          <w:p w:rsidR="002C053C" w:rsidRPr="00195712" w:rsidRDefault="002C053C" w:rsidP="003A1A0C">
            <w:pPr>
              <w:spacing w:after="0"/>
              <w:jc w:val="center"/>
              <w:rPr>
                <w:rFonts w:eastAsia="Times New Roman" w:cs="Arial"/>
                <w:color w:val="FFFF00"/>
                <w:lang w:eastAsia="pt-BR"/>
              </w:rPr>
            </w:pPr>
            <w:r w:rsidRPr="00195712">
              <w:rPr>
                <w:rFonts w:eastAsia="Times New Roman" w:cs="Arial"/>
                <w:color w:val="FFFF00"/>
                <w:lang w:eastAsia="pt-BR"/>
              </w:rPr>
              <w:t>II</w:t>
            </w:r>
          </w:p>
        </w:tc>
        <w:tc>
          <w:tcPr>
            <w:tcW w:w="7650" w:type="dxa"/>
            <w:shd w:val="clear" w:color="auto" w:fill="auto"/>
            <w:noWrap/>
            <w:vAlign w:val="center"/>
            <w:hideMark/>
          </w:tcPr>
          <w:p w:rsidR="002C053C" w:rsidRPr="009232E1" w:rsidRDefault="00D555A8" w:rsidP="009232E1">
            <w:pPr>
              <w:spacing w:after="0"/>
              <w:jc w:val="center"/>
              <w:rPr>
                <w:rFonts w:eastAsia="Times New Roman" w:cs="Arial"/>
                <w:color w:val="000000"/>
                <w:sz w:val="20"/>
                <w:szCs w:val="20"/>
                <w:lang w:eastAsia="pt-BR"/>
              </w:rPr>
            </w:pPr>
            <w:r w:rsidRPr="009232E1">
              <w:rPr>
                <w:rFonts w:eastAsia="Times New Roman" w:cs="Arial"/>
                <w:color w:val="000000"/>
                <w:sz w:val="20"/>
                <w:szCs w:val="20"/>
                <w:lang w:eastAsia="pt-BR"/>
              </w:rPr>
              <w:t>Municípios que preencheram</w:t>
            </w:r>
            <w:r w:rsidR="002C053C" w:rsidRPr="009232E1">
              <w:rPr>
                <w:rFonts w:eastAsia="Times New Roman" w:cs="Arial"/>
                <w:color w:val="000000"/>
                <w:sz w:val="20"/>
                <w:szCs w:val="20"/>
                <w:lang w:eastAsia="pt-BR"/>
              </w:rPr>
              <w:t xml:space="preserve"> mais de </w:t>
            </w:r>
            <w:proofErr w:type="gramStart"/>
            <w:r w:rsidR="002C053C" w:rsidRPr="009232E1">
              <w:rPr>
                <w:rFonts w:eastAsia="Times New Roman" w:cs="Arial"/>
                <w:color w:val="000000"/>
                <w:sz w:val="20"/>
                <w:szCs w:val="20"/>
                <w:lang w:eastAsia="pt-BR"/>
              </w:rPr>
              <w:t>6</w:t>
            </w:r>
            <w:proofErr w:type="gramEnd"/>
            <w:r w:rsidR="002C053C" w:rsidRPr="009232E1">
              <w:rPr>
                <w:rFonts w:eastAsia="Times New Roman" w:cs="Arial"/>
                <w:color w:val="000000"/>
                <w:sz w:val="20"/>
                <w:szCs w:val="20"/>
                <w:lang w:eastAsia="pt-BR"/>
              </w:rPr>
              <w:t xml:space="preserve"> meses</w:t>
            </w:r>
          </w:p>
        </w:tc>
      </w:tr>
      <w:tr w:rsidR="002C053C" w:rsidRPr="00195712" w:rsidTr="009232E1">
        <w:trPr>
          <w:trHeight w:val="273"/>
        </w:trPr>
        <w:tc>
          <w:tcPr>
            <w:tcW w:w="1342" w:type="dxa"/>
            <w:shd w:val="clear" w:color="000000" w:fill="FF0000"/>
            <w:noWrap/>
            <w:vAlign w:val="center"/>
            <w:hideMark/>
          </w:tcPr>
          <w:p w:rsidR="002C053C" w:rsidRPr="00195712" w:rsidRDefault="002C053C" w:rsidP="003A1A0C">
            <w:pPr>
              <w:spacing w:after="0"/>
              <w:jc w:val="center"/>
              <w:rPr>
                <w:rFonts w:eastAsia="Times New Roman" w:cs="Arial"/>
                <w:color w:val="FF0000"/>
                <w:lang w:eastAsia="pt-BR"/>
              </w:rPr>
            </w:pPr>
            <w:r w:rsidRPr="00195712">
              <w:rPr>
                <w:rFonts w:eastAsia="Times New Roman" w:cs="Arial"/>
                <w:color w:val="FF0000"/>
                <w:lang w:eastAsia="pt-BR"/>
              </w:rPr>
              <w:t>I</w:t>
            </w:r>
          </w:p>
        </w:tc>
        <w:tc>
          <w:tcPr>
            <w:tcW w:w="7650" w:type="dxa"/>
            <w:shd w:val="clear" w:color="auto" w:fill="auto"/>
            <w:noWrap/>
            <w:vAlign w:val="center"/>
            <w:hideMark/>
          </w:tcPr>
          <w:p w:rsidR="002C053C" w:rsidRPr="009232E1" w:rsidRDefault="00D555A8" w:rsidP="009232E1">
            <w:pPr>
              <w:spacing w:after="0"/>
              <w:jc w:val="center"/>
              <w:rPr>
                <w:rFonts w:eastAsia="Times New Roman" w:cs="Arial"/>
                <w:color w:val="000000"/>
                <w:sz w:val="20"/>
                <w:szCs w:val="20"/>
                <w:lang w:eastAsia="pt-BR"/>
              </w:rPr>
            </w:pPr>
            <w:r w:rsidRPr="009232E1">
              <w:rPr>
                <w:rFonts w:eastAsia="Times New Roman" w:cs="Arial"/>
                <w:color w:val="000000"/>
                <w:sz w:val="20"/>
                <w:szCs w:val="20"/>
                <w:lang w:eastAsia="pt-BR"/>
              </w:rPr>
              <w:t>Municípios que preencheram</w:t>
            </w:r>
            <w:r w:rsidR="002C053C" w:rsidRPr="009232E1">
              <w:rPr>
                <w:rFonts w:eastAsia="Times New Roman" w:cs="Arial"/>
                <w:color w:val="000000"/>
                <w:sz w:val="20"/>
                <w:szCs w:val="20"/>
                <w:lang w:eastAsia="pt-BR"/>
              </w:rPr>
              <w:t xml:space="preserve"> menos de </w:t>
            </w:r>
            <w:proofErr w:type="gramStart"/>
            <w:r w:rsidR="002C053C" w:rsidRPr="009232E1">
              <w:rPr>
                <w:rFonts w:eastAsia="Times New Roman" w:cs="Arial"/>
                <w:color w:val="000000"/>
                <w:sz w:val="20"/>
                <w:szCs w:val="20"/>
                <w:lang w:eastAsia="pt-BR"/>
              </w:rPr>
              <w:t>6</w:t>
            </w:r>
            <w:proofErr w:type="gramEnd"/>
            <w:r w:rsidR="002C053C" w:rsidRPr="009232E1">
              <w:rPr>
                <w:rFonts w:eastAsia="Times New Roman" w:cs="Arial"/>
                <w:color w:val="000000"/>
                <w:sz w:val="20"/>
                <w:szCs w:val="20"/>
                <w:lang w:eastAsia="pt-BR"/>
              </w:rPr>
              <w:t xml:space="preserve"> meses</w:t>
            </w:r>
          </w:p>
        </w:tc>
      </w:tr>
    </w:tbl>
    <w:p w:rsidR="002C053C" w:rsidRPr="00195712" w:rsidRDefault="00310A81" w:rsidP="003A1A0C">
      <w:pPr>
        <w:ind w:firstLine="851"/>
        <w:rPr>
          <w:rFonts w:cs="Arial"/>
          <w:szCs w:val="24"/>
        </w:rPr>
      </w:pPr>
      <w:r>
        <w:rPr>
          <w:rFonts w:cs="Arial"/>
          <w:noProof/>
          <w:lang w:eastAsia="pt-BR"/>
        </w:rPr>
        <w:pict>
          <v:shapetype id="_x0000_t202" coordsize="21600,21600" o:spt="202" path="m,l,21600r21600,l21600,xe">
            <v:stroke joinstyle="miter"/>
            <v:path gradientshapeok="t" o:connecttype="rect"/>
          </v:shapetype>
          <v:shape id="Caixa de Texto 63" o:spid="_x0000_s1085" type="#_x0000_t202" style="position:absolute;left:0;text-align:left;margin-left:.85pt;margin-top:2.95pt;width:420pt;height:18pt;z-index:2518190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" stroked="f">
            <v:textbox style="mso-next-textbox:#Caixa de Texto 63" inset="0,0,0,0">
              <w:txbxContent>
                <w:p w:rsidR="00310A81" w:rsidRPr="000222B9" w:rsidRDefault="00310A81" w:rsidP="00B67E16">
                  <w:pPr>
                    <w:pStyle w:val="SemEspaamento"/>
                    <w:rPr>
                      <w:noProof/>
                      <w:sz w:val="24"/>
                    </w:rPr>
                  </w:pPr>
                  <w:r w:rsidRPr="006361A7">
                    <w:t>Elaboração: DGSUAS</w:t>
                  </w:r>
                  <w:r>
                    <w:t>/2023</w:t>
                  </w:r>
                </w:p>
              </w:txbxContent>
            </v:textbox>
            <w10:wrap type="topAndBottom"/>
          </v:shape>
        </w:pict>
      </w:r>
    </w:p>
    <w:p w:rsidR="00DF7F7A" w:rsidRPr="00195712" w:rsidRDefault="00DF7F7A" w:rsidP="003A1A0C">
      <w:pPr>
        <w:rPr>
          <w:rFonts w:cs="Arial"/>
        </w:rPr>
      </w:pPr>
    </w:p>
    <w:p w:rsidR="00DF7F7A" w:rsidRPr="00195712" w:rsidRDefault="00DF7F7A" w:rsidP="003A1A0C">
      <w:pPr>
        <w:rPr>
          <w:rFonts w:cs="Arial"/>
        </w:rPr>
      </w:pPr>
    </w:p>
    <w:p w:rsidR="00DF7F7A" w:rsidRPr="00195712" w:rsidRDefault="00DF7F7A" w:rsidP="003A1A0C">
      <w:pPr>
        <w:rPr>
          <w:rFonts w:cs="Arial"/>
        </w:rPr>
      </w:pPr>
    </w:p>
    <w:p w:rsidR="00DF7F7A" w:rsidRPr="00195712" w:rsidRDefault="00DF7F7A" w:rsidP="003A1A0C">
      <w:pPr>
        <w:rPr>
          <w:rFonts w:cs="Arial"/>
        </w:rPr>
      </w:pPr>
    </w:p>
    <w:p w:rsidR="00DF7F7A" w:rsidRPr="00195712" w:rsidRDefault="00DF7F7A" w:rsidP="003A1A0C">
      <w:pPr>
        <w:rPr>
          <w:rFonts w:cs="Arial"/>
        </w:rPr>
      </w:pPr>
    </w:p>
    <w:p w:rsidR="00DF7F7A" w:rsidRPr="00195712" w:rsidRDefault="00DF7F7A" w:rsidP="003A1A0C">
      <w:pPr>
        <w:rPr>
          <w:rFonts w:cs="Arial"/>
        </w:rPr>
      </w:pPr>
    </w:p>
    <w:p w:rsidR="00DF7F7A" w:rsidRPr="00195712" w:rsidRDefault="00DF7F7A" w:rsidP="003A1A0C">
      <w:pPr>
        <w:rPr>
          <w:rFonts w:cs="Arial"/>
        </w:rPr>
      </w:pPr>
    </w:p>
    <w:p w:rsidR="00DF7F7A" w:rsidRPr="00195712" w:rsidRDefault="00DF7F7A" w:rsidP="003A1A0C">
      <w:pPr>
        <w:rPr>
          <w:rFonts w:cs="Arial"/>
        </w:rPr>
      </w:pPr>
    </w:p>
    <w:p w:rsidR="00DF7F7A" w:rsidRPr="00195712" w:rsidRDefault="00C7208C" w:rsidP="003A1A0C">
      <w:pPr>
        <w:rPr>
          <w:rFonts w:cs="Arial"/>
        </w:rPr>
      </w:pPr>
      <w:r>
        <w:rPr>
          <w:rFonts w:cs="Arial"/>
          <w:noProof/>
          <w:lang w:eastAsia="pt-BR"/>
        </w:rPr>
        <w:lastRenderedPageBreak/>
        <w:drawing>
          <wp:anchor distT="0" distB="0" distL="114300" distR="114300" simplePos="0" relativeHeight="251755520" behindDoc="1" locked="0" layoutInCell="1" allowOverlap="1">
            <wp:simplePos x="0" y="0"/>
            <wp:positionH relativeFrom="margin">
              <wp:posOffset>-1081213</wp:posOffset>
            </wp:positionH>
            <wp:positionV relativeFrom="margin">
              <wp:posOffset>-1320285</wp:posOffset>
            </wp:positionV>
            <wp:extent cx="7546639" cy="10666922"/>
            <wp:effectExtent l="171450" t="133350" r="359111" b="305878"/>
            <wp:wrapNone/>
            <wp:docPr id="1959912368" name="Imagem 1959912368" descr="C:\Users\rt.diegofranco\Downloads\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t.diegofranco\Downloads\RMA.png"/>
                    <pic:cNvPicPr>
                      <a:picLocks noChangeAspect="1" noChangeArrowheads="1"/>
                    </pic:cNvPicPr>
                  </pic:nvPicPr>
                  <pic:blipFill>
                    <a:blip r:embed="rId10" cstate="print"/>
                    <a:stretch>
                      <a:fillRect/>
                    </a:stretch>
                  </pic:blipFill>
                  <pic:spPr bwMode="auto">
                    <a:xfrm>
                      <a:off x="0" y="0"/>
                      <a:ext cx="7546639" cy="10666922"/>
                    </a:xfrm>
                    <a:prstGeom prst="rect">
                      <a:avLst/>
                    </a:prstGeom>
                    <a:ln>
                      <a:noFill/>
                    </a:ln>
                    <a:effectLst>
                      <a:outerShdw blurRad="292100" dist="139700" dir="2700000" algn="tl" rotWithShape="0">
                        <a:srgbClr val="333333">
                          <a:alpha val="65000"/>
                        </a:srgbClr>
                      </a:outerShdw>
                    </a:effectLst>
                  </pic:spPr>
                </pic:pic>
              </a:graphicData>
            </a:graphic>
          </wp:anchor>
        </w:drawing>
      </w:r>
    </w:p>
    <w:p w:rsidR="00DF7F7A" w:rsidRPr="00195712" w:rsidRDefault="00DF7F7A" w:rsidP="003A1A0C">
      <w:pPr>
        <w:rPr>
          <w:rFonts w:cs="Arial"/>
        </w:rPr>
      </w:pPr>
    </w:p>
    <w:p w:rsidR="00DF7F7A" w:rsidRPr="0075463A" w:rsidRDefault="00DF7F7A" w:rsidP="0075463A">
      <w:pPr>
        <w:jc w:val="center"/>
        <w:rPr>
          <w:rFonts w:cs="Arial"/>
          <w:b/>
          <w:sz w:val="160"/>
        </w:rPr>
      </w:pPr>
    </w:p>
    <w:p w:rsidR="0075463A" w:rsidRDefault="0075463A" w:rsidP="0075463A">
      <w:pPr>
        <w:pStyle w:val="SemEspaamento"/>
        <w:jc w:val="center"/>
        <w:rPr>
          <w:b/>
          <w:sz w:val="56"/>
        </w:rPr>
      </w:pPr>
    </w:p>
    <w:p w:rsidR="0075463A" w:rsidRDefault="0075463A" w:rsidP="0075463A">
      <w:pPr>
        <w:pStyle w:val="SemEspaamento"/>
        <w:jc w:val="center"/>
        <w:rPr>
          <w:b/>
          <w:sz w:val="56"/>
        </w:rPr>
      </w:pPr>
    </w:p>
    <w:p w:rsidR="0075463A" w:rsidRDefault="0075463A" w:rsidP="0075463A">
      <w:pPr>
        <w:pStyle w:val="SemEspaamento"/>
        <w:jc w:val="center"/>
        <w:rPr>
          <w:b/>
          <w:sz w:val="56"/>
        </w:rPr>
      </w:pPr>
    </w:p>
    <w:p w:rsidR="0075463A" w:rsidRDefault="0075463A" w:rsidP="0075463A">
      <w:pPr>
        <w:pStyle w:val="SemEspaamento"/>
        <w:jc w:val="center"/>
        <w:rPr>
          <w:b/>
          <w:sz w:val="56"/>
        </w:rPr>
      </w:pPr>
    </w:p>
    <w:p w:rsidR="00310A81" w:rsidRDefault="00310A81" w:rsidP="003A1A0C">
      <w:pPr>
        <w:rPr>
          <w:rFonts w:cs="Arial"/>
          <w:b/>
          <w:color w:val="0070C0"/>
          <w:sz w:val="72"/>
          <w:szCs w:val="76"/>
        </w:rPr>
      </w:pPr>
    </w:p>
    <w:p w:rsidR="00310A81" w:rsidRDefault="00310A81" w:rsidP="003A1A0C">
      <w:pPr>
        <w:rPr>
          <w:rFonts w:cs="Arial"/>
          <w:b/>
          <w:color w:val="0070C0"/>
          <w:sz w:val="72"/>
          <w:szCs w:val="76"/>
        </w:rPr>
      </w:pPr>
    </w:p>
    <w:p w:rsidR="00507B80" w:rsidRDefault="00507B80" w:rsidP="003A1A0C">
      <w:pPr>
        <w:rPr>
          <w:rFonts w:cs="Arial"/>
          <w:noProof/>
          <w:szCs w:val="24"/>
          <w:lang w:eastAsia="pt-BR"/>
        </w:rPr>
      </w:pPr>
    </w:p>
    <w:p w:rsidR="00310A81" w:rsidRDefault="00310A81" w:rsidP="003A1A0C">
      <w:pPr>
        <w:rPr>
          <w:rFonts w:cs="Arial"/>
          <w:noProof/>
          <w:szCs w:val="24"/>
          <w:lang w:eastAsia="pt-BR"/>
        </w:rPr>
      </w:pPr>
    </w:p>
    <w:p w:rsidR="00310A81" w:rsidRDefault="00310A81" w:rsidP="003A1A0C">
      <w:pPr>
        <w:rPr>
          <w:rFonts w:cs="Arial"/>
          <w:noProof/>
          <w:szCs w:val="24"/>
          <w:lang w:eastAsia="pt-BR"/>
        </w:rPr>
      </w:pPr>
    </w:p>
    <w:p w:rsidR="00310A81" w:rsidRPr="00195712" w:rsidRDefault="00310A81" w:rsidP="003A1A0C">
      <w:pPr>
        <w:rPr>
          <w:rFonts w:cs="Arial"/>
          <w:szCs w:val="24"/>
        </w:rPr>
      </w:pPr>
    </w:p>
    <w:p w:rsidR="00167C8E" w:rsidRPr="00E534A7" w:rsidRDefault="00401AC4" w:rsidP="00B67E16">
      <w:pPr>
        <w:pStyle w:val="Ttulo1"/>
        <w:rPr>
          <w:b/>
        </w:rPr>
      </w:pPr>
      <w:r w:rsidRPr="00E534A7">
        <w:rPr>
          <w:b/>
        </w:rPr>
        <w:lastRenderedPageBreak/>
        <w:t>RMA/</w:t>
      </w:r>
      <w:r w:rsidR="00167C8E" w:rsidRPr="00E534A7">
        <w:rPr>
          <w:b/>
        </w:rPr>
        <w:t>CRAS</w:t>
      </w:r>
    </w:p>
    <w:p w:rsidR="00167C8E" w:rsidRPr="00167C8E" w:rsidRDefault="00167C8E" w:rsidP="00167C8E">
      <w:pPr>
        <w:spacing w:after="0" w:line="240" w:lineRule="auto"/>
        <w:rPr>
          <w:rFonts w:cs="Arial"/>
          <w:sz w:val="32"/>
          <w:szCs w:val="32"/>
        </w:rPr>
      </w:pPr>
      <w:r w:rsidRPr="00167C8E">
        <w:rPr>
          <w:rFonts w:cs="Arial"/>
          <w:sz w:val="32"/>
          <w:szCs w:val="32"/>
        </w:rPr>
        <w:t xml:space="preserve">RELATÓRIO DO STATUS MENSAL DE PREENCHIMENTO </w:t>
      </w:r>
    </w:p>
    <w:p w:rsidR="00167C8E" w:rsidRPr="00167C8E" w:rsidRDefault="00167C8E" w:rsidP="00167C8E">
      <w:pPr>
        <w:spacing w:after="0" w:line="240" w:lineRule="auto"/>
        <w:rPr>
          <w:rFonts w:cs="Arial"/>
          <w:sz w:val="32"/>
          <w:szCs w:val="32"/>
        </w:rPr>
      </w:pPr>
      <w:r w:rsidRPr="00167C8E">
        <w:rPr>
          <w:rFonts w:cs="Arial"/>
          <w:sz w:val="32"/>
          <w:szCs w:val="32"/>
        </w:rPr>
        <w:t xml:space="preserve">DO RMA DOS MUNICIPIOS DO PARANA </w:t>
      </w:r>
    </w:p>
    <w:p w:rsidR="00167C8E" w:rsidRPr="007847A6" w:rsidRDefault="00167C8E" w:rsidP="00167C8E">
      <w:pPr>
        <w:spacing w:after="0"/>
        <w:rPr>
          <w:rFonts w:eastAsia="Times New Roman" w:cs="Arial"/>
          <w:b/>
          <w:bCs/>
          <w:color w:val="000000"/>
          <w:szCs w:val="24"/>
          <w:lang w:eastAsia="pt-BR"/>
        </w:rPr>
      </w:pPr>
    </w:p>
    <w:p w:rsidR="008478A6" w:rsidRDefault="008478A6" w:rsidP="008478A6">
      <w:r>
        <w:t>O objetivo deste documento é apresentar dados e análises sobre o preenchimento do Registro Mensal de Atendimentos</w:t>
      </w:r>
      <w:r w:rsidR="00C7208C">
        <w:t xml:space="preserve"> - </w:t>
      </w:r>
      <w:r>
        <w:t>RMA nos Centros de Referência de Assistência Social</w:t>
      </w:r>
      <w:r w:rsidR="00C7208C">
        <w:t xml:space="preserve"> - </w:t>
      </w:r>
      <w:r>
        <w:t>CRAS do Estado do Paraná durante o ano de 2022. Esse processo está alinhado com a proposta da vigilância socioassistencial, que consiste na produção, sistematização e análise de informações, além do monitoramento, planejamento e execução da política de assistência social. O RMA faz parte do Sistema de Informação do Sistema Único de Assistência Social</w:t>
      </w:r>
      <w:r w:rsidR="00C7208C">
        <w:t xml:space="preserve"> - </w:t>
      </w:r>
      <w:r>
        <w:t xml:space="preserve">SUAS e contribui para subsidiar o planejamento de ações do CRAS. Por isso, é fundamental a fidelidade nas informações registradas, tarefa que cabe à equipe técnica que está envolvida diretamente nas atividades. </w:t>
      </w:r>
    </w:p>
    <w:p w:rsidR="008478A6" w:rsidRDefault="008478A6" w:rsidP="008478A6">
      <w:r>
        <w:t xml:space="preserve">As informações consolidadas mensalmente em cada unidade do CRAS são </w:t>
      </w:r>
      <w:proofErr w:type="gramStart"/>
      <w:r>
        <w:t>enviadas ao órgão gestor municipal, que é responsável por analisar</w:t>
      </w:r>
      <w:proofErr w:type="gramEnd"/>
      <w:r>
        <w:t xml:space="preserve"> e armazenar o conjunto de informações provenientes das unidades. Neste documento, aproveitamos essas informações para realizar uma análise sobre o status de preenchimento dos municípios do Paraná em 2022. </w:t>
      </w:r>
    </w:p>
    <w:p w:rsidR="008478A6" w:rsidRPr="00195712" w:rsidRDefault="008478A6" w:rsidP="008478A6">
      <w:pPr>
        <w:rPr>
          <w:lang w:eastAsia="pt-BR"/>
        </w:rPr>
      </w:pPr>
      <w:r>
        <w:t xml:space="preserve">Conforme a TABELA 1, o trabalho de análise é dividido em três etapas: em verde estão os municípios que preencheram todos os meses, em </w:t>
      </w:r>
      <w:proofErr w:type="gramStart"/>
      <w:r w:rsidR="00C7208C">
        <w:t>amarelo os</w:t>
      </w:r>
      <w:proofErr w:type="gramEnd"/>
      <w:r>
        <w:t xml:space="preserve"> que preencheram mais de seis meses e em </w:t>
      </w:r>
      <w:r w:rsidR="00C7208C">
        <w:t>vermelho os</w:t>
      </w:r>
      <w:r>
        <w:t xml:space="preserve"> que preencheram menos de seis meses. Em uma visão geral dos 399 municípios do Estado do Paraná, constatamos que 129 municípios deixaram de preencher as informações no RMA em algum momento do ano.</w:t>
      </w:r>
    </w:p>
    <w:p w:rsidR="008478A6" w:rsidRDefault="008478A6" w:rsidP="008478A6">
      <w:pPr>
        <w:spacing w:after="0" w:line="240" w:lineRule="auto"/>
        <w:jc w:val="center"/>
        <w:rPr>
          <w:rFonts w:cs="Arial"/>
          <w:color w:val="0070C0"/>
          <w:sz w:val="32"/>
          <w:szCs w:val="32"/>
        </w:rPr>
      </w:pPr>
    </w:p>
    <w:p w:rsidR="008478A6" w:rsidRDefault="008478A6" w:rsidP="008478A6">
      <w:pPr>
        <w:spacing w:after="0" w:line="240" w:lineRule="auto"/>
        <w:jc w:val="center"/>
        <w:rPr>
          <w:rFonts w:cs="Arial"/>
          <w:color w:val="0070C0"/>
          <w:sz w:val="32"/>
          <w:szCs w:val="32"/>
        </w:rPr>
      </w:pPr>
    </w:p>
    <w:p w:rsidR="008478A6" w:rsidRDefault="008478A6" w:rsidP="008478A6">
      <w:pPr>
        <w:spacing w:after="0" w:line="240" w:lineRule="auto"/>
        <w:jc w:val="center"/>
        <w:rPr>
          <w:rFonts w:cs="Arial"/>
          <w:color w:val="0070C0"/>
          <w:sz w:val="32"/>
          <w:szCs w:val="32"/>
        </w:rPr>
      </w:pPr>
    </w:p>
    <w:p w:rsidR="008478A6" w:rsidRDefault="008478A6" w:rsidP="008478A6">
      <w:pPr>
        <w:spacing w:after="0" w:line="240" w:lineRule="auto"/>
        <w:jc w:val="center"/>
        <w:rPr>
          <w:rFonts w:cs="Arial"/>
          <w:color w:val="0070C0"/>
          <w:sz w:val="32"/>
          <w:szCs w:val="32"/>
        </w:rPr>
      </w:pPr>
    </w:p>
    <w:p w:rsidR="008478A6" w:rsidRDefault="008478A6" w:rsidP="008478A6">
      <w:pPr>
        <w:spacing w:after="0" w:line="240" w:lineRule="auto"/>
        <w:jc w:val="center"/>
        <w:rPr>
          <w:rFonts w:cs="Arial"/>
          <w:color w:val="0070C0"/>
          <w:sz w:val="32"/>
          <w:szCs w:val="32"/>
        </w:rPr>
      </w:pPr>
    </w:p>
    <w:p w:rsidR="00BF44D1" w:rsidRPr="00BF44D1" w:rsidRDefault="00BF44D1" w:rsidP="00FD5703">
      <w:pPr>
        <w:spacing w:after="0" w:line="240" w:lineRule="auto"/>
        <w:jc w:val="center"/>
        <w:rPr>
          <w:sz w:val="16"/>
          <w:szCs w:val="16"/>
        </w:rPr>
      </w:pPr>
      <w:bookmarkStart w:id="0" w:name="_Hlk133075469"/>
      <w:bookmarkEnd w:id="0"/>
    </w:p>
    <w:p w:rsidR="00505A41" w:rsidRDefault="00505A41" w:rsidP="00505A41">
      <w:r w:rsidRPr="00505A41">
        <w:t xml:space="preserve">Em uma análise mais detalhada, os municípios do Estado do Paraná foram divididos em dois grupos. </w:t>
      </w:r>
    </w:p>
    <w:p w:rsidR="00505A41" w:rsidRPr="00505A41" w:rsidRDefault="00505A41" w:rsidP="00505A41">
      <w:r w:rsidRPr="00505A41">
        <w:t xml:space="preserve">O primeiro grupo é composto pelos municípios que possuem apenas um </w:t>
      </w:r>
      <w:r w:rsidRPr="00C7208C">
        <w:rPr>
          <w:b/>
        </w:rPr>
        <w:t>CRAS</w:t>
      </w:r>
      <w:r w:rsidRPr="00505A41">
        <w:t xml:space="preserve">, totalizando 351 municípios e representando 88% do total. Dentre esses, 234 </w:t>
      </w:r>
      <w:r w:rsidRPr="00C7208C">
        <w:rPr>
          <w:b/>
        </w:rPr>
        <w:t>CRAS</w:t>
      </w:r>
      <w:r w:rsidR="00C7208C">
        <w:t xml:space="preserve"> preencheram o RMA - </w:t>
      </w:r>
      <w:r w:rsidRPr="00505A41">
        <w:t>Registro Mensal de Atendimento durante todo o ano, 108 preencheram por mais de seis meses e</w:t>
      </w:r>
      <w:r w:rsidR="00C7208C">
        <w:t xml:space="preserve"> apenas</w:t>
      </w:r>
      <w:r w:rsidRPr="00505A41">
        <w:t xml:space="preserve"> </w:t>
      </w:r>
      <w:proofErr w:type="gramStart"/>
      <w:r w:rsidRPr="00505A41">
        <w:t>9</w:t>
      </w:r>
      <w:proofErr w:type="gramEnd"/>
      <w:r w:rsidRPr="00505A41">
        <w:t xml:space="preserve"> preencheram por menos de seis meses no ano.</w:t>
      </w:r>
    </w:p>
    <w:p w:rsidR="005A168A" w:rsidRDefault="005A168A" w:rsidP="00482B43">
      <w:pPr>
        <w:spacing w:after="0" w:line="240" w:lineRule="auto"/>
        <w:jc w:val="center"/>
        <w:rPr>
          <w:rFonts w:cs="Arial"/>
          <w:color w:val="0070C0"/>
          <w:sz w:val="32"/>
          <w:szCs w:val="32"/>
        </w:rPr>
      </w:pPr>
    </w:p>
    <w:p w:rsidR="00BF5544" w:rsidRDefault="00482B43" w:rsidP="00482B43">
      <w:pPr>
        <w:spacing w:after="0" w:line="240" w:lineRule="auto"/>
        <w:jc w:val="center"/>
        <w:rPr>
          <w:rFonts w:cs="Arial"/>
          <w:sz w:val="32"/>
          <w:szCs w:val="32"/>
        </w:rPr>
      </w:pPr>
      <w:r>
        <w:rPr>
          <w:rFonts w:cs="Arial"/>
          <w:color w:val="0070C0"/>
          <w:sz w:val="32"/>
          <w:szCs w:val="32"/>
        </w:rPr>
        <w:t>GRÁFICO</w:t>
      </w:r>
      <w:r w:rsidRPr="001F6E03">
        <w:rPr>
          <w:rFonts w:cs="Arial"/>
          <w:color w:val="0070C0"/>
          <w:sz w:val="32"/>
          <w:szCs w:val="32"/>
        </w:rPr>
        <w:t xml:space="preserve"> </w:t>
      </w:r>
      <w:r w:rsidR="00BF44D1">
        <w:rPr>
          <w:rFonts w:cs="Arial"/>
          <w:color w:val="0070C0"/>
          <w:sz w:val="32"/>
          <w:szCs w:val="32"/>
        </w:rPr>
        <w:t>1</w:t>
      </w:r>
      <w:r>
        <w:rPr>
          <w:rFonts w:cs="Arial"/>
          <w:color w:val="0070C0"/>
          <w:sz w:val="32"/>
          <w:szCs w:val="32"/>
        </w:rPr>
        <w:t xml:space="preserve"> - </w:t>
      </w:r>
      <w:r w:rsidRPr="000319D3">
        <w:rPr>
          <w:rFonts w:cs="Arial"/>
          <w:sz w:val="32"/>
          <w:szCs w:val="32"/>
        </w:rPr>
        <w:t>STATUS D</w:t>
      </w:r>
      <w:r>
        <w:rPr>
          <w:rFonts w:cs="Arial"/>
          <w:sz w:val="32"/>
          <w:szCs w:val="32"/>
        </w:rPr>
        <w:t xml:space="preserve">OS MUNICÍPIOS COM APENAS </w:t>
      </w:r>
      <w:r w:rsidR="00BF5544">
        <w:rPr>
          <w:rFonts w:cs="Arial"/>
          <w:sz w:val="32"/>
          <w:szCs w:val="32"/>
        </w:rPr>
        <w:t xml:space="preserve">UM CRAS QUE DEIXARAM DE PREENCHER O RMA NO </w:t>
      </w:r>
    </w:p>
    <w:p w:rsidR="00482B43" w:rsidRDefault="00482B43" w:rsidP="00482B43">
      <w:pPr>
        <w:spacing w:after="0" w:line="240" w:lineRule="auto"/>
        <w:jc w:val="center"/>
        <w:rPr>
          <w:rFonts w:cs="Arial"/>
          <w:sz w:val="32"/>
          <w:szCs w:val="32"/>
        </w:rPr>
      </w:pPr>
      <w:r w:rsidRPr="000319D3">
        <w:rPr>
          <w:rFonts w:cs="Arial"/>
          <w:sz w:val="32"/>
          <w:szCs w:val="32"/>
        </w:rPr>
        <w:t>ANO 2022</w:t>
      </w:r>
    </w:p>
    <w:p w:rsidR="00BF5544" w:rsidRDefault="00BF5544" w:rsidP="00482B43">
      <w:pPr>
        <w:spacing w:after="0" w:line="240" w:lineRule="auto"/>
        <w:jc w:val="center"/>
        <w:rPr>
          <w:rFonts w:cs="Arial"/>
          <w:sz w:val="32"/>
          <w:szCs w:val="32"/>
        </w:rPr>
      </w:pPr>
    </w:p>
    <w:p w:rsidR="00BF5544" w:rsidRDefault="00BF5544" w:rsidP="00482B43">
      <w:pPr>
        <w:spacing w:after="0" w:line="240" w:lineRule="auto"/>
        <w:jc w:val="center"/>
        <w:rPr>
          <w:rFonts w:cs="Arial"/>
          <w:sz w:val="32"/>
          <w:szCs w:val="32"/>
        </w:rPr>
      </w:pPr>
    </w:p>
    <w:p w:rsidR="00BF5544" w:rsidRDefault="00DB7368" w:rsidP="00482B43">
      <w:pPr>
        <w:spacing w:after="0" w:line="240" w:lineRule="auto"/>
        <w:jc w:val="center"/>
        <w:rPr>
          <w:rFonts w:cs="Arial"/>
          <w:sz w:val="32"/>
          <w:szCs w:val="32"/>
        </w:rPr>
      </w:pPr>
      <w:r w:rsidRPr="00DB7368">
        <w:rPr>
          <w:rFonts w:cs="Arial"/>
          <w:b/>
          <w:noProof/>
          <w:sz w:val="16"/>
          <w:lang w:eastAsia="pt-BR"/>
        </w:rPr>
        <w:pict>
          <v:shape id="Caixa de Texto 62" o:spid="_x0000_s1027" type="#_x0000_t202" style="position:absolute;left:0;text-align:left;margin-left:97.2pt;margin-top:115.35pt;width:68.25pt;height:50.7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" filled="f" stroked="f">
            <v:textbox style="mso-fit-shape-to-text:t">
              <w:txbxContent>
                <w:p w:rsidR="00310A81" w:rsidRPr="00110D74" w:rsidRDefault="00310A81" w:rsidP="00110D74">
                  <w:pPr>
                    <w:spacing w:after="0" w:line="240" w:lineRule="auto"/>
                    <w:jc w:val="center"/>
                    <w:rPr>
                      <w:color w:val="000000" w:themeColor="text1"/>
                      <w:sz w:val="20"/>
                      <w:szCs w:val="20"/>
                    </w:rPr>
                  </w:pPr>
                  <w:r w:rsidRPr="00110D74">
                    <w:rPr>
                      <w:color w:val="000000" w:themeColor="text1"/>
                      <w:sz w:val="20"/>
                      <w:szCs w:val="20"/>
                    </w:rPr>
                    <w:t>Número</w:t>
                  </w:r>
                </w:p>
                <w:p w:rsidR="00310A81" w:rsidRPr="00110D74" w:rsidRDefault="00310A81" w:rsidP="00110D74">
                  <w:pPr>
                    <w:spacing w:after="0" w:line="320" w:lineRule="exact"/>
                    <w:jc w:val="center"/>
                    <w:rPr>
                      <w:color w:val="000000" w:themeColor="text1"/>
                      <w:sz w:val="20"/>
                      <w:szCs w:val="20"/>
                    </w:rPr>
                  </w:pPr>
                  <w:proofErr w:type="gramStart"/>
                  <w:r>
                    <w:rPr>
                      <w:color w:val="000000" w:themeColor="text1"/>
                      <w:sz w:val="20"/>
                      <w:szCs w:val="20"/>
                    </w:rPr>
                    <w:t>d</w:t>
                  </w:r>
                  <w:r w:rsidRPr="00110D74">
                    <w:rPr>
                      <w:color w:val="000000" w:themeColor="text1"/>
                      <w:sz w:val="20"/>
                      <w:szCs w:val="20"/>
                    </w:rPr>
                    <w:t>e</w:t>
                  </w:r>
                  <w:proofErr w:type="gramEnd"/>
                </w:p>
                <w:p w:rsidR="00310A81" w:rsidRPr="006D3576" w:rsidRDefault="00310A81" w:rsidP="00110D74">
                  <w:pPr>
                    <w:spacing w:after="0" w:line="320" w:lineRule="exact"/>
                    <w:jc w:val="center"/>
                    <w:rPr>
                      <w:b/>
                      <w:color w:val="000000" w:themeColor="text1"/>
                      <w:sz w:val="20"/>
                      <w:szCs w:val="20"/>
                    </w:rPr>
                  </w:pPr>
                  <w:r w:rsidRPr="006D3576">
                    <w:rPr>
                      <w:b/>
                      <w:color w:val="000000" w:themeColor="text1"/>
                      <w:sz w:val="20"/>
                      <w:szCs w:val="20"/>
                    </w:rPr>
                    <w:t>CRAS</w:t>
                  </w:r>
                </w:p>
              </w:txbxContent>
            </v:textbox>
          </v:shape>
        </w:pict>
      </w:r>
      <w:r w:rsidR="00BF5544">
        <w:rPr>
          <w:noProof/>
          <w:lang w:eastAsia="pt-BR"/>
        </w:rPr>
        <w:drawing>
          <wp:inline distT="0" distB="0" distL="0" distR="0">
            <wp:extent cx="5554980" cy="3291840"/>
            <wp:effectExtent l="0" t="0" r="7620" b="3810"/>
            <wp:docPr id="380458851" name="Gráfico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F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2B43" w:rsidRDefault="00DB7368" w:rsidP="00D555A8">
      <w:r>
        <w:rPr>
          <w:noProof/>
        </w:rPr>
        <w:pict>
          <v:shape id="Caixa de Texto 61" o:spid="_x0000_s1028" type="#_x0000_t202" style="position:absolute;left:0;text-align:left;margin-left:18.9pt;margin-top:25.85pt;width:420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" stroked="f">
            <v:textbox inset="0,0,0,0">
              <w:txbxContent>
                <w:p w:rsidR="00310A81" w:rsidRPr="000222B9" w:rsidRDefault="00310A81" w:rsidP="00BF5544">
                  <w:pPr>
                    <w:pStyle w:val="SemEspaamento"/>
                    <w:rPr>
                      <w:noProof/>
                      <w:sz w:val="24"/>
                    </w:rPr>
                  </w:pPr>
                  <w:r w:rsidRPr="006361A7">
                    <w:t>Fonte: SNAS/MDS/RMA.  Elaboração: DGSUAS</w:t>
                  </w:r>
                </w:p>
              </w:txbxContent>
            </v:textbox>
            <w10:wrap type="topAndBottom"/>
          </v:shape>
        </w:pict>
      </w:r>
    </w:p>
    <w:p w:rsidR="00507B80" w:rsidRPr="00195712" w:rsidRDefault="00DB7368" w:rsidP="00D555A8">
      <w:r>
        <w:rPr>
          <w:noProof/>
          <w:lang w:eastAsia="pt-BR"/>
        </w:rPr>
        <w:pict>
          <v:shape id="Caixa de Texto 60" o:spid="_x0000_s1029" type="#_x0000_t202" style="position:absolute;left:0;text-align:left;margin-left:128.1pt;margin-top:168.1pt;width:68.25pt;height:41.7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" filled="f" stroked="f">
            <v:textbox style="mso-fit-shape-to-text:t">
              <w:txbxContent>
                <w:p w:rsidR="00310A81" w:rsidRPr="00982C6F" w:rsidRDefault="00310A81" w:rsidP="003E2C04">
                  <w:pPr>
                    <w:spacing w:after="0" w:line="240" w:lineRule="auto"/>
                    <w:jc w:val="center"/>
                    <w:rPr>
                      <w:b/>
                      <w:color w:val="FFFFFF" w:themeColor="background1"/>
                      <w:sz w:val="20"/>
                      <w:szCs w:val="20"/>
                    </w:rPr>
                  </w:pPr>
                  <w:r w:rsidRPr="00982C6F">
                    <w:rPr>
                      <w:b/>
                      <w:color w:val="FFFFFF" w:themeColor="background1"/>
                      <w:sz w:val="20"/>
                      <w:szCs w:val="20"/>
                    </w:rPr>
                    <w:t>Número</w:t>
                  </w:r>
                </w:p>
                <w:p w:rsidR="00310A81" w:rsidRPr="00982C6F" w:rsidRDefault="00310A81" w:rsidP="003E2C04">
                  <w:pPr>
                    <w:spacing w:after="0" w:line="240" w:lineRule="auto"/>
                    <w:jc w:val="center"/>
                    <w:rPr>
                      <w:b/>
                      <w:color w:val="FFFFFF" w:themeColor="background1"/>
                      <w:sz w:val="20"/>
                      <w:szCs w:val="20"/>
                    </w:rPr>
                  </w:pPr>
                  <w:r w:rsidRPr="00982C6F">
                    <w:rPr>
                      <w:b/>
                      <w:color w:val="FFFFFF" w:themeColor="background1"/>
                      <w:sz w:val="20"/>
                      <w:szCs w:val="20"/>
                    </w:rPr>
                    <w:t>De</w:t>
                  </w:r>
                </w:p>
                <w:p w:rsidR="00310A81" w:rsidRPr="00982C6F" w:rsidRDefault="00310A81" w:rsidP="003E2C04">
                  <w:pPr>
                    <w:spacing w:after="0" w:line="240" w:lineRule="auto"/>
                    <w:jc w:val="center"/>
                    <w:rPr>
                      <w:b/>
                      <w:color w:val="FFFFFF" w:themeColor="background1"/>
                      <w:sz w:val="20"/>
                      <w:szCs w:val="20"/>
                    </w:rPr>
                  </w:pPr>
                  <w:r w:rsidRPr="00982C6F">
                    <w:rPr>
                      <w:b/>
                      <w:color w:val="FFFFFF" w:themeColor="background1"/>
                      <w:sz w:val="20"/>
                      <w:szCs w:val="20"/>
                    </w:rPr>
                    <w:t>CRAS</w:t>
                  </w:r>
                </w:p>
              </w:txbxContent>
            </v:textbox>
          </v:shape>
        </w:pict>
      </w:r>
    </w:p>
    <w:p w:rsidR="00383247" w:rsidRPr="00383247" w:rsidRDefault="00DB7368" w:rsidP="00383247">
      <w:pPr>
        <w:pStyle w:val="Legenda"/>
        <w:spacing w:line="276" w:lineRule="auto"/>
        <w:rPr>
          <w:rFonts w:cs="Arial"/>
          <w:b w:val="0"/>
          <w:color w:val="auto"/>
          <w:sz w:val="16"/>
        </w:rPr>
      </w:pPr>
      <w:r w:rsidRPr="00DB7368">
        <w:rPr>
          <w:noProof/>
          <w:lang w:eastAsia="pt-BR"/>
        </w:rPr>
        <w:pict>
          <v:shape id="Caixa de Texto 59" o:spid="_x0000_s1030" type="#_x0000_t202" style="position:absolute;left:0;text-align:left;margin-left:135.95pt;margin-top:86.55pt;width:68.25pt;height:41.7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" filled="f" stroked="f">
            <v:textbox style="mso-fit-shape-to-text:t">
              <w:txbxContent>
                <w:p w:rsidR="00310A81" w:rsidRPr="00982C6F" w:rsidRDefault="00310A81" w:rsidP="00CD53D8">
                  <w:pPr>
                    <w:spacing w:after="0" w:line="240" w:lineRule="auto"/>
                    <w:jc w:val="center"/>
                    <w:rPr>
                      <w:b/>
                      <w:color w:val="FFFFFF" w:themeColor="background1"/>
                      <w:sz w:val="20"/>
                      <w:szCs w:val="20"/>
                    </w:rPr>
                  </w:pPr>
                  <w:r w:rsidRPr="00982C6F">
                    <w:rPr>
                      <w:b/>
                      <w:color w:val="FFFFFF" w:themeColor="background1"/>
                      <w:sz w:val="20"/>
                      <w:szCs w:val="20"/>
                    </w:rPr>
                    <w:t>Número</w:t>
                  </w:r>
                </w:p>
                <w:p w:rsidR="00310A81" w:rsidRPr="00982C6F" w:rsidRDefault="00310A81" w:rsidP="00CD53D8">
                  <w:pPr>
                    <w:spacing w:after="0" w:line="240" w:lineRule="auto"/>
                    <w:jc w:val="center"/>
                    <w:rPr>
                      <w:b/>
                      <w:color w:val="FFFFFF" w:themeColor="background1"/>
                      <w:sz w:val="20"/>
                      <w:szCs w:val="20"/>
                    </w:rPr>
                  </w:pPr>
                  <w:r w:rsidRPr="00982C6F">
                    <w:rPr>
                      <w:b/>
                      <w:color w:val="FFFFFF" w:themeColor="background1"/>
                      <w:sz w:val="20"/>
                      <w:szCs w:val="20"/>
                    </w:rPr>
                    <w:t>De</w:t>
                  </w:r>
                </w:p>
                <w:p w:rsidR="00310A81" w:rsidRPr="00982C6F" w:rsidRDefault="00310A81" w:rsidP="00CD53D8">
                  <w:pPr>
                    <w:spacing w:after="0" w:line="240" w:lineRule="auto"/>
                    <w:jc w:val="center"/>
                    <w:rPr>
                      <w:b/>
                      <w:color w:val="FFFFFF" w:themeColor="background1"/>
                      <w:sz w:val="20"/>
                      <w:szCs w:val="20"/>
                    </w:rPr>
                  </w:pPr>
                  <w:r w:rsidRPr="00982C6F">
                    <w:rPr>
                      <w:b/>
                      <w:color w:val="FFFFFF" w:themeColor="background1"/>
                      <w:sz w:val="20"/>
                      <w:szCs w:val="20"/>
                    </w:rPr>
                    <w:t>CRAS</w:t>
                  </w:r>
                </w:p>
              </w:txbxContent>
            </v:textbox>
          </v:shape>
        </w:pict>
      </w:r>
    </w:p>
    <w:p w:rsidR="00505A41" w:rsidRDefault="00505A41" w:rsidP="00505A41">
      <w:r w:rsidRPr="00505A41">
        <w:lastRenderedPageBreak/>
        <w:t xml:space="preserve">Já o segundo grupo é formado pelos municípios que possuem mais de um </w:t>
      </w:r>
      <w:r w:rsidRPr="00C7208C">
        <w:rPr>
          <w:b/>
        </w:rPr>
        <w:t>CRAS</w:t>
      </w:r>
      <w:r w:rsidRPr="00505A41">
        <w:t xml:space="preserve">, com um total de 48 municípios e representando 12%. Desses 48 municípios, em 12 deles pelo menos um dos </w:t>
      </w:r>
      <w:r w:rsidRPr="00C7208C">
        <w:rPr>
          <w:b/>
        </w:rPr>
        <w:t>CRAS</w:t>
      </w:r>
      <w:r w:rsidRPr="00505A41">
        <w:t xml:space="preserve"> não preencheu o RMA, conforme detalhado a seguir.</w:t>
      </w:r>
    </w:p>
    <w:p w:rsidR="00505A41" w:rsidRPr="00505A41" w:rsidRDefault="00505A41" w:rsidP="00505A41"/>
    <w:p w:rsidR="005A168A" w:rsidRDefault="005A168A" w:rsidP="005A168A">
      <w:pPr>
        <w:spacing w:after="0" w:line="240" w:lineRule="auto"/>
        <w:jc w:val="center"/>
        <w:rPr>
          <w:rFonts w:cs="Arial"/>
          <w:sz w:val="32"/>
          <w:szCs w:val="32"/>
        </w:rPr>
      </w:pPr>
      <w:r>
        <w:rPr>
          <w:rFonts w:cs="Arial"/>
          <w:color w:val="0070C0"/>
          <w:sz w:val="32"/>
          <w:szCs w:val="32"/>
        </w:rPr>
        <w:t>GRÁFICO</w:t>
      </w:r>
      <w:r w:rsidRPr="001F6E03">
        <w:rPr>
          <w:rFonts w:cs="Arial"/>
          <w:color w:val="0070C0"/>
          <w:sz w:val="32"/>
          <w:szCs w:val="32"/>
        </w:rPr>
        <w:t xml:space="preserve"> </w:t>
      </w:r>
      <w:r w:rsidR="00BF44D1">
        <w:rPr>
          <w:rFonts w:cs="Arial"/>
          <w:color w:val="0070C0"/>
          <w:sz w:val="32"/>
          <w:szCs w:val="32"/>
        </w:rPr>
        <w:t>2</w:t>
      </w:r>
      <w:r>
        <w:rPr>
          <w:rFonts w:cs="Arial"/>
          <w:color w:val="0070C0"/>
          <w:sz w:val="32"/>
          <w:szCs w:val="32"/>
        </w:rPr>
        <w:t xml:space="preserve"> - </w:t>
      </w:r>
      <w:r w:rsidRPr="000319D3">
        <w:rPr>
          <w:rFonts w:cs="Arial"/>
          <w:sz w:val="32"/>
          <w:szCs w:val="32"/>
        </w:rPr>
        <w:t>STATUS D</w:t>
      </w:r>
      <w:r>
        <w:rPr>
          <w:rFonts w:cs="Arial"/>
          <w:sz w:val="32"/>
          <w:szCs w:val="32"/>
        </w:rPr>
        <w:t xml:space="preserve">OS MUNICÍPIOS COM MAIS DE UM CRAS QUE DEIXARAM DE PREENCHER O RMA NO </w:t>
      </w:r>
    </w:p>
    <w:p w:rsidR="005A168A" w:rsidRDefault="005A168A" w:rsidP="005A168A">
      <w:pPr>
        <w:spacing w:after="0" w:line="240" w:lineRule="auto"/>
        <w:jc w:val="center"/>
        <w:rPr>
          <w:rFonts w:cs="Arial"/>
          <w:sz w:val="32"/>
          <w:szCs w:val="32"/>
        </w:rPr>
      </w:pPr>
      <w:r w:rsidRPr="000319D3">
        <w:rPr>
          <w:rFonts w:cs="Arial"/>
          <w:sz w:val="32"/>
          <w:szCs w:val="32"/>
        </w:rPr>
        <w:t>ANO 2022</w:t>
      </w:r>
    </w:p>
    <w:p w:rsidR="005A168A" w:rsidRDefault="00DB7368" w:rsidP="00B67E16">
      <w:pPr>
        <w:spacing w:after="0" w:line="240" w:lineRule="auto"/>
      </w:pPr>
      <w:r>
        <w:rPr>
          <w:noProof/>
          <w:lang w:eastAsia="pt-BR"/>
        </w:rPr>
        <w:pict>
          <v:shape id="Caixa de Texto 58" o:spid="_x0000_s1031" type="#_x0000_t202" style="position:absolute;left:0;text-align:left;margin-left:21.25pt;margin-top:393.9pt;width:436.8pt;height:14.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" stroked="f">
            <v:textbox inset="0,0,0,0">
              <w:txbxContent>
                <w:p w:rsidR="00310A81" w:rsidRPr="000222B9" w:rsidRDefault="00310A81" w:rsidP="00110D74">
                  <w:pPr>
                    <w:pStyle w:val="SemEspaamento"/>
                    <w:rPr>
                      <w:noProof/>
                      <w:sz w:val="24"/>
                    </w:rPr>
                  </w:pPr>
                  <w:r w:rsidRPr="006361A7">
                    <w:t>Fonte: SNAS/MDS/RMA.  Elaboração: DGSUAS</w:t>
                  </w:r>
                </w:p>
              </w:txbxContent>
            </v:textbox>
            <w10:wrap type="topAndBottom"/>
          </v:shape>
        </w:pict>
      </w:r>
      <w:r w:rsidR="005A168A">
        <w:rPr>
          <w:noProof/>
          <w:lang w:eastAsia="pt-BR"/>
        </w:rPr>
        <w:drawing>
          <wp:anchor distT="0" distB="0" distL="114300" distR="114300" simplePos="0" relativeHeight="251723776" behindDoc="0" locked="0" layoutInCell="1" allowOverlap="1">
            <wp:simplePos x="0" y="0"/>
            <wp:positionH relativeFrom="column">
              <wp:posOffset>40005</wp:posOffset>
            </wp:positionH>
            <wp:positionV relativeFrom="paragraph">
              <wp:posOffset>276860</wp:posOffset>
            </wp:positionV>
            <wp:extent cx="5760720" cy="4472940"/>
            <wp:effectExtent l="0" t="0" r="0" b="0"/>
            <wp:wrapTopAndBottom/>
            <wp:docPr id="44"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5A168A" w:rsidRDefault="005A168A" w:rsidP="00B67E16">
      <w:pPr>
        <w:spacing w:after="0" w:line="240" w:lineRule="auto"/>
      </w:pPr>
    </w:p>
    <w:p w:rsidR="00B67E16" w:rsidRPr="00195712" w:rsidRDefault="00B67E16" w:rsidP="00B67E16">
      <w:pPr>
        <w:spacing w:after="0" w:line="240" w:lineRule="auto"/>
      </w:pPr>
    </w:p>
    <w:p w:rsidR="00B67E16" w:rsidRDefault="00B67E16" w:rsidP="00B67E16">
      <w:pPr>
        <w:tabs>
          <w:tab w:val="left" w:pos="1215"/>
        </w:tabs>
        <w:spacing w:after="0" w:line="240" w:lineRule="auto"/>
        <w:rPr>
          <w:rFonts w:cs="Arial"/>
          <w:color w:val="0070C0"/>
          <w:sz w:val="76"/>
          <w:szCs w:val="76"/>
        </w:rPr>
      </w:pPr>
    </w:p>
    <w:p w:rsidR="00505A41" w:rsidRPr="00B67E16" w:rsidRDefault="00505A41" w:rsidP="00B67E16">
      <w:pPr>
        <w:pStyle w:val="Ttulo1"/>
        <w:rPr>
          <w:szCs w:val="76"/>
        </w:rPr>
      </w:pPr>
      <w:r w:rsidRPr="00B67E16">
        <w:rPr>
          <w:szCs w:val="76"/>
        </w:rPr>
        <w:lastRenderedPageBreak/>
        <w:t>APUCARANA</w:t>
      </w:r>
    </w:p>
    <w:p w:rsidR="00505A41" w:rsidRPr="00505A41" w:rsidRDefault="00505A41" w:rsidP="00B67E16">
      <w:pPr>
        <w:rPr>
          <w:rFonts w:cs="Arial"/>
        </w:rPr>
      </w:pPr>
      <w:r>
        <w:t xml:space="preserve">O Escritório Regional de Apucarana presta assessoramento a </w:t>
      </w:r>
      <w:r w:rsidRPr="00937391">
        <w:rPr>
          <w:b/>
        </w:rPr>
        <w:t>13</w:t>
      </w:r>
      <w:r>
        <w:t xml:space="preserve"> municípios que são Apucarana, Arapongas, Bom Sucesso, Califórnia, </w:t>
      </w:r>
      <w:proofErr w:type="spellStart"/>
      <w:r>
        <w:t>Cambira</w:t>
      </w:r>
      <w:proofErr w:type="spellEnd"/>
      <w:r>
        <w:t xml:space="preserve">, Jandaia do Sul, </w:t>
      </w:r>
      <w:proofErr w:type="spellStart"/>
      <w:r>
        <w:t>Kalore</w:t>
      </w:r>
      <w:proofErr w:type="spellEnd"/>
      <w:r>
        <w:t xml:space="preserve">, </w:t>
      </w:r>
      <w:proofErr w:type="spellStart"/>
      <w:r>
        <w:t>Marilândia</w:t>
      </w:r>
      <w:proofErr w:type="spellEnd"/>
      <w:r>
        <w:t xml:space="preserve"> do Sul, Morumbi, Mauá da Serra, Novo </w:t>
      </w:r>
      <w:proofErr w:type="spellStart"/>
      <w:r>
        <w:t>Itacolomi</w:t>
      </w:r>
      <w:proofErr w:type="spellEnd"/>
      <w:r>
        <w:t xml:space="preserve">, Rio Bom e </w:t>
      </w:r>
      <w:proofErr w:type="spellStart"/>
      <w:r>
        <w:t>Sabáudia</w:t>
      </w:r>
      <w:proofErr w:type="spellEnd"/>
      <w:r>
        <w:t xml:space="preserve">. Nessa região, existem </w:t>
      </w:r>
      <w:r w:rsidRPr="00937391">
        <w:rPr>
          <w:b/>
        </w:rPr>
        <w:t>19 CRAS</w:t>
      </w:r>
      <w:r>
        <w:t xml:space="preserve"> cadastrados, sendo </w:t>
      </w:r>
      <w:proofErr w:type="gramStart"/>
      <w:r w:rsidRPr="00937391">
        <w:rPr>
          <w:b/>
        </w:rPr>
        <w:t>4</w:t>
      </w:r>
      <w:proofErr w:type="gramEnd"/>
      <w:r>
        <w:t xml:space="preserve"> em Apucarana e </w:t>
      </w:r>
      <w:r w:rsidRPr="00937391">
        <w:rPr>
          <w:b/>
        </w:rPr>
        <w:t xml:space="preserve">4 </w:t>
      </w:r>
      <w:r>
        <w:t xml:space="preserve">em Arapongas. Esses </w:t>
      </w:r>
      <w:r w:rsidRPr="00937391">
        <w:rPr>
          <w:b/>
        </w:rPr>
        <w:t>CRAS</w:t>
      </w:r>
      <w:r>
        <w:t xml:space="preserve"> estão classificados como Pequeno Porte I, Pequeno Porte II e Grande Porte. 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505A41" w:rsidRDefault="00505A41" w:rsidP="00505A41">
      <w:pPr>
        <w:spacing w:after="0"/>
        <w:jc w:val="center"/>
        <w:rPr>
          <w:rFonts w:cs="Arial"/>
          <w:color w:val="0070C0"/>
          <w:sz w:val="32"/>
          <w:szCs w:val="32"/>
        </w:rPr>
      </w:pPr>
    </w:p>
    <w:p w:rsidR="00505A41" w:rsidRDefault="00505A41" w:rsidP="00505A41">
      <w:pPr>
        <w:spacing w:after="0" w:line="240" w:lineRule="auto"/>
        <w:jc w:val="center"/>
        <w:rPr>
          <w:rFonts w:cs="Arial"/>
          <w:sz w:val="32"/>
          <w:szCs w:val="32"/>
        </w:rPr>
      </w:pPr>
      <w:r>
        <w:rPr>
          <w:rFonts w:cs="Arial"/>
          <w:color w:val="0070C0"/>
          <w:sz w:val="32"/>
          <w:szCs w:val="32"/>
        </w:rPr>
        <w:t>GRÁFICO 0</w:t>
      </w:r>
      <w:r w:rsidR="00BF44D1">
        <w:rPr>
          <w:rFonts w:cs="Arial"/>
          <w:color w:val="0070C0"/>
          <w:sz w:val="32"/>
          <w:szCs w:val="32"/>
        </w:rPr>
        <w:t>3</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 xml:space="preserve">QUANTIDADE DE </w:t>
      </w:r>
      <w:r w:rsidR="00E47660">
        <w:rPr>
          <w:rFonts w:cs="Arial"/>
          <w:sz w:val="32"/>
          <w:szCs w:val="32"/>
        </w:rPr>
        <w:t>CRAS E O STATUS DE</w:t>
      </w:r>
      <w:r w:rsidR="00110D74">
        <w:rPr>
          <w:rFonts w:cs="Arial"/>
          <w:sz w:val="32"/>
          <w:szCs w:val="32"/>
        </w:rPr>
        <w:t xml:space="preserve"> PREENCHIMENTO DO RMA POR MUNICÍ</w:t>
      </w:r>
      <w:r w:rsidR="00E47660">
        <w:rPr>
          <w:rFonts w:cs="Arial"/>
          <w:sz w:val="32"/>
          <w:szCs w:val="32"/>
        </w:rPr>
        <w:t>PIO</w:t>
      </w:r>
    </w:p>
    <w:p w:rsidR="00505A41" w:rsidRDefault="00505A41" w:rsidP="00F20402">
      <w:pPr>
        <w:rPr>
          <w:rFonts w:cs="Arial"/>
          <w:b/>
          <w:szCs w:val="24"/>
        </w:rPr>
      </w:pPr>
    </w:p>
    <w:p w:rsidR="00507B80" w:rsidRPr="00195712" w:rsidRDefault="00DB7368" w:rsidP="00A201A4">
      <w:pPr>
        <w:pStyle w:val="SemEspaamento"/>
      </w:pPr>
      <w:r w:rsidRPr="00DB7368">
        <w:rPr>
          <w:b/>
          <w:noProof/>
          <w:sz w:val="24"/>
          <w:szCs w:val="24"/>
        </w:rPr>
        <w:pict>
          <v:shape id="Caixa de Texto 57" o:spid="_x0000_s1032" type="#_x0000_t202" style="position:absolute;margin-left:69.4pt;margin-top:80pt;width:68.25pt;height:48.6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" filled="f" stroked="f">
            <v:textbox style="mso-fit-shape-to-text:t">
              <w:txbxContent>
                <w:p w:rsidR="00310A81" w:rsidRPr="00110D74" w:rsidRDefault="00310A81" w:rsidP="00247732">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247732">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247732">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B1304B" w:rsidRPr="00505A41">
        <w:rPr>
          <w:noProof/>
          <w:shd w:val="clear" w:color="auto" w:fill="FFC000"/>
          <w:lang w:eastAsia="pt-BR"/>
        </w:rPr>
        <w:drawing>
          <wp:inline distT="0" distB="0" distL="0" distR="0">
            <wp:extent cx="5906770" cy="2895600"/>
            <wp:effectExtent l="0" t="0" r="0" b="0"/>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493F" w:rsidRPr="00A201A4" w:rsidRDefault="00507B80" w:rsidP="00A201A4">
      <w:pPr>
        <w:pStyle w:val="SemEspaamento"/>
        <w:rPr>
          <w:rFonts w:cs="Arial"/>
          <w:szCs w:val="24"/>
        </w:rPr>
      </w:pPr>
      <w:r w:rsidRPr="002D5B30">
        <w:rPr>
          <w:sz w:val="14"/>
          <w:szCs w:val="16"/>
        </w:rPr>
        <w:t xml:space="preserve">  </w:t>
      </w:r>
    </w:p>
    <w:p w:rsidR="00A201A4" w:rsidRDefault="00DB7368" w:rsidP="002D5B30">
      <w:pPr>
        <w:rPr>
          <w:rFonts w:cs="Arial"/>
          <w:b/>
          <w:szCs w:val="24"/>
        </w:rPr>
      </w:pPr>
      <w:r w:rsidRPr="00DB7368">
        <w:rPr>
          <w:noProof/>
        </w:rPr>
        <w:pict>
          <v:shape id="Caixa de Texto 56" o:spid="_x0000_s1033" type="#_x0000_t202" style="position:absolute;left:0;text-align:left;margin-left:9.25pt;margin-top:20.8pt;width:436.8pt;height:1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" stroked="f">
            <v:textbox inset="0,0,0,0">
              <w:txbxContent>
                <w:p w:rsidR="00310A81" w:rsidRPr="000222B9" w:rsidRDefault="00310A81" w:rsidP="00505A41">
                  <w:pPr>
                    <w:pStyle w:val="SemEspaamento"/>
                    <w:rPr>
                      <w:noProof/>
                      <w:sz w:val="24"/>
                    </w:rPr>
                  </w:pPr>
                  <w:r w:rsidRPr="006361A7">
                    <w:t>Fonte: SNAS/MDS/RMA.  Elaboração: DGSUAS</w:t>
                  </w:r>
                </w:p>
              </w:txbxContent>
            </v:textbox>
            <w10:wrap type="topAndBottom"/>
          </v:shape>
        </w:pict>
      </w:r>
    </w:p>
    <w:p w:rsidR="00E47660" w:rsidRPr="00B67E16" w:rsidRDefault="00E47660" w:rsidP="00B67E16">
      <w:pPr>
        <w:pStyle w:val="Ttulo1"/>
        <w:rPr>
          <w:szCs w:val="76"/>
        </w:rPr>
      </w:pPr>
      <w:r w:rsidRPr="00B67E16">
        <w:rPr>
          <w:szCs w:val="76"/>
        </w:rPr>
        <w:lastRenderedPageBreak/>
        <w:t xml:space="preserve">CAMPO MOURÃO </w:t>
      </w:r>
    </w:p>
    <w:p w:rsidR="00E47660" w:rsidRPr="00E47660" w:rsidRDefault="00E47660" w:rsidP="00B67E16">
      <w:pPr>
        <w:rPr>
          <w:rFonts w:cs="Arial"/>
        </w:rPr>
      </w:pPr>
      <w:r>
        <w:t xml:space="preserve">O Escritório Regional de Campo Mourão presta assessoramento a </w:t>
      </w:r>
      <w:r w:rsidRPr="00897662">
        <w:rPr>
          <w:b/>
        </w:rPr>
        <w:t>24</w:t>
      </w:r>
      <w:r>
        <w:t xml:space="preserve"> municípios que são Altamira do Paraná, </w:t>
      </w:r>
      <w:proofErr w:type="spellStart"/>
      <w:r>
        <w:t>Araruna</w:t>
      </w:r>
      <w:proofErr w:type="spellEnd"/>
      <w:r>
        <w:t xml:space="preserve">, Barbosa Ferraz, Boa Esperança, Campina da Lagoa, Campo Mourão, Corumbataí do Sul, Engenheiro Beltrão, Farol, Fênix, </w:t>
      </w:r>
      <w:proofErr w:type="spellStart"/>
      <w:r>
        <w:t>Goioerê</w:t>
      </w:r>
      <w:proofErr w:type="spellEnd"/>
      <w:r>
        <w:t xml:space="preserve">, Iretama, </w:t>
      </w:r>
      <w:proofErr w:type="spellStart"/>
      <w:r>
        <w:t>Janiopolis</w:t>
      </w:r>
      <w:proofErr w:type="spellEnd"/>
      <w:r>
        <w:t xml:space="preserve">, </w:t>
      </w:r>
      <w:proofErr w:type="spellStart"/>
      <w:r>
        <w:t>Juranda</w:t>
      </w:r>
      <w:proofErr w:type="spellEnd"/>
      <w:r>
        <w:t xml:space="preserve">, Luiziana, </w:t>
      </w:r>
      <w:proofErr w:type="spellStart"/>
      <w:r>
        <w:t>Mamborê</w:t>
      </w:r>
      <w:proofErr w:type="spellEnd"/>
      <w:r>
        <w:t xml:space="preserve">, Moreira Sales, Nova </w:t>
      </w:r>
      <w:proofErr w:type="spellStart"/>
      <w:r>
        <w:t>Cantú</w:t>
      </w:r>
      <w:proofErr w:type="spellEnd"/>
      <w:r>
        <w:t xml:space="preserve">, </w:t>
      </w:r>
      <w:proofErr w:type="spellStart"/>
      <w:r>
        <w:t>Peabiru</w:t>
      </w:r>
      <w:proofErr w:type="spellEnd"/>
      <w:r>
        <w:t xml:space="preserve">, Quarto Centenário, Quinta do Sol, Rancho Alegre D’oeste, Roncador e Ubiratã. Nessa região, existem </w:t>
      </w:r>
      <w:r w:rsidRPr="00897662">
        <w:rPr>
          <w:b/>
        </w:rPr>
        <w:t>26 CRAS</w:t>
      </w:r>
      <w:r>
        <w:t xml:space="preserve"> cadastrados, sendo</w:t>
      </w:r>
      <w:r w:rsidRPr="004067E7">
        <w:rPr>
          <w:b/>
        </w:rPr>
        <w:t xml:space="preserve"> </w:t>
      </w:r>
      <w:proofErr w:type="gramStart"/>
      <w:r w:rsidRPr="004067E7">
        <w:rPr>
          <w:b/>
        </w:rPr>
        <w:t>3</w:t>
      </w:r>
      <w:proofErr w:type="gramEnd"/>
      <w:r>
        <w:t xml:space="preserve"> em Campo Mourão, classificados como Pequeno Porte I, Pequeno Porte II e Médio Porte. 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E47660" w:rsidRDefault="00E47660" w:rsidP="00E47660">
      <w:pPr>
        <w:spacing w:after="0"/>
      </w:pPr>
    </w:p>
    <w:p w:rsidR="00E47660" w:rsidRDefault="00E47660" w:rsidP="00E47660">
      <w:pPr>
        <w:spacing w:after="0" w:line="240" w:lineRule="auto"/>
        <w:jc w:val="center"/>
        <w:rPr>
          <w:rFonts w:cs="Arial"/>
          <w:sz w:val="32"/>
          <w:szCs w:val="32"/>
        </w:rPr>
      </w:pPr>
      <w:r>
        <w:rPr>
          <w:rFonts w:cs="Arial"/>
          <w:color w:val="0070C0"/>
          <w:sz w:val="32"/>
          <w:szCs w:val="32"/>
        </w:rPr>
        <w:t>GRÁFICO 0</w:t>
      </w:r>
      <w:r w:rsidR="00BF44D1">
        <w:rPr>
          <w:rFonts w:cs="Arial"/>
          <w:color w:val="0070C0"/>
          <w:sz w:val="32"/>
          <w:szCs w:val="32"/>
        </w:rPr>
        <w:t>4</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110D74">
        <w:rPr>
          <w:rFonts w:cs="Arial"/>
          <w:sz w:val="32"/>
          <w:szCs w:val="32"/>
        </w:rPr>
        <w:t xml:space="preserve"> PREENCHIMENTO DO RMA POR MUNICÍ</w:t>
      </w:r>
      <w:r>
        <w:rPr>
          <w:rFonts w:cs="Arial"/>
          <w:sz w:val="32"/>
          <w:szCs w:val="32"/>
        </w:rPr>
        <w:t>PIO</w:t>
      </w:r>
    </w:p>
    <w:p w:rsidR="00E47660" w:rsidRDefault="00E47660" w:rsidP="00E47660">
      <w:pPr>
        <w:spacing w:after="0" w:line="240" w:lineRule="auto"/>
        <w:jc w:val="center"/>
        <w:rPr>
          <w:rFonts w:cs="Arial"/>
          <w:sz w:val="32"/>
          <w:szCs w:val="32"/>
        </w:rPr>
      </w:pPr>
    </w:p>
    <w:p w:rsidR="00505A41" w:rsidRDefault="00505A41" w:rsidP="002D5B30">
      <w:pPr>
        <w:rPr>
          <w:rFonts w:cs="Arial"/>
          <w:b/>
          <w:szCs w:val="24"/>
        </w:rPr>
      </w:pPr>
    </w:p>
    <w:p w:rsidR="00507B80" w:rsidRPr="00195712" w:rsidRDefault="00DB7368" w:rsidP="00A201A4">
      <w:pPr>
        <w:pStyle w:val="SemEspaamento"/>
      </w:pPr>
      <w:r>
        <w:rPr>
          <w:noProof/>
          <w:lang w:eastAsia="pt-BR"/>
        </w:rPr>
        <w:pict>
          <v:shape id="Caixa de Texto 55" o:spid="_x0000_s1034" type="#_x0000_t202" style="position:absolute;margin-left:71.6pt;margin-top:73pt;width:68.25pt;height:48.6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" filled="f" stroked="f">
            <v:textbox style="mso-fit-shape-to-text:t">
              <w:txbxContent>
                <w:p w:rsidR="00310A81" w:rsidRPr="00110D74" w:rsidRDefault="00310A81" w:rsidP="00110D74">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110D74">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110D74">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A201A4" w:rsidRPr="00A201A4">
        <w:rPr>
          <w:noProof/>
          <w:lang w:eastAsia="pt-BR"/>
        </w:rPr>
        <w:drawing>
          <wp:inline distT="0" distB="0" distL="0" distR="0">
            <wp:extent cx="5864352" cy="2609088"/>
            <wp:effectExtent l="0" t="0" r="3175" b="127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7660" w:rsidRDefault="00A201A4" w:rsidP="00A201A4">
      <w:pPr>
        <w:pStyle w:val="SemEspaamento"/>
        <w:rPr>
          <w:szCs w:val="16"/>
        </w:rPr>
      </w:pPr>
      <w:r>
        <w:rPr>
          <w:szCs w:val="16"/>
        </w:rPr>
        <w:t xml:space="preserve">     </w:t>
      </w:r>
    </w:p>
    <w:p w:rsidR="00E47660" w:rsidRDefault="00E47660" w:rsidP="00E47660">
      <w:pPr>
        <w:pStyle w:val="SemEspaamento"/>
        <w:ind w:firstLine="142"/>
        <w:rPr>
          <w:szCs w:val="16"/>
        </w:rPr>
      </w:pPr>
    </w:p>
    <w:p w:rsidR="003D0B8C" w:rsidRPr="00A201A4" w:rsidRDefault="006F2DFF" w:rsidP="00E47660">
      <w:pPr>
        <w:pStyle w:val="SemEspaamento"/>
        <w:ind w:firstLine="142"/>
      </w:pPr>
      <w:r w:rsidRPr="00A201A4">
        <w:t>Fonte: SNAS/MDS/RMA.  Elaboração: DGSUAS</w:t>
      </w:r>
    </w:p>
    <w:p w:rsidR="00A201A4" w:rsidRDefault="00A201A4" w:rsidP="00A201A4">
      <w:pPr>
        <w:pStyle w:val="SemEspaamento"/>
      </w:pPr>
    </w:p>
    <w:p w:rsidR="00A201A4" w:rsidRDefault="00A201A4" w:rsidP="00A201A4">
      <w:pPr>
        <w:pStyle w:val="SemEspaamento"/>
      </w:pPr>
    </w:p>
    <w:p w:rsidR="00A201A4" w:rsidRDefault="00A201A4" w:rsidP="00A201A4">
      <w:pPr>
        <w:pStyle w:val="SemEspaamento"/>
      </w:pPr>
    </w:p>
    <w:p w:rsidR="00E47660" w:rsidRPr="0059765B" w:rsidRDefault="00E47660" w:rsidP="00B67E16">
      <w:pPr>
        <w:pStyle w:val="Ttulo1"/>
      </w:pPr>
      <w:r w:rsidRPr="0059765B">
        <w:lastRenderedPageBreak/>
        <w:t xml:space="preserve">CASCAVEL </w:t>
      </w:r>
    </w:p>
    <w:p w:rsidR="00E47660" w:rsidRPr="00E47660" w:rsidRDefault="00E47660" w:rsidP="00E47660">
      <w:pPr>
        <w:rPr>
          <w:rFonts w:cs="Arial"/>
        </w:rPr>
      </w:pPr>
      <w:r w:rsidRPr="007847A6">
        <w:t xml:space="preserve">O Escritório Regional de Cascavel </w:t>
      </w:r>
      <w:r>
        <w:t xml:space="preserve">presta assessoramento a </w:t>
      </w:r>
      <w:r w:rsidRPr="005A3140">
        <w:rPr>
          <w:b/>
        </w:rPr>
        <w:t>19</w:t>
      </w:r>
      <w:r w:rsidRPr="007847A6">
        <w:t xml:space="preserve"> municípios </w:t>
      </w:r>
      <w:r>
        <w:t xml:space="preserve">que são </w:t>
      </w:r>
      <w:proofErr w:type="spellStart"/>
      <w:r w:rsidRPr="005A3140">
        <w:t>Anahy</w:t>
      </w:r>
      <w:proofErr w:type="spellEnd"/>
      <w:r w:rsidRPr="005A3140">
        <w:t xml:space="preserve">, Boa Vista da Aparecida, Baganey, Cafelândia, Campo Bonito, Capitão Leônidas Marques, Cascavel, Catanduvas, Céu Azul, </w:t>
      </w:r>
      <w:proofErr w:type="spellStart"/>
      <w:r w:rsidRPr="005A3140">
        <w:t>Corbélia</w:t>
      </w:r>
      <w:proofErr w:type="spellEnd"/>
      <w:r w:rsidRPr="005A3140">
        <w:t xml:space="preserve">, Ibema, </w:t>
      </w:r>
      <w:proofErr w:type="spellStart"/>
      <w:r w:rsidRPr="005A3140">
        <w:t>Iguatu</w:t>
      </w:r>
      <w:proofErr w:type="spellEnd"/>
      <w:r w:rsidRPr="005A3140">
        <w:t xml:space="preserve">, </w:t>
      </w:r>
      <w:proofErr w:type="spellStart"/>
      <w:r w:rsidRPr="005A3140">
        <w:t>Lindoeste</w:t>
      </w:r>
      <w:proofErr w:type="spellEnd"/>
      <w:r w:rsidRPr="005A3140">
        <w:t xml:space="preserve">, </w:t>
      </w:r>
      <w:proofErr w:type="spellStart"/>
      <w:r w:rsidRPr="005A3140">
        <w:t>Matelândia</w:t>
      </w:r>
      <w:proofErr w:type="spellEnd"/>
      <w:r w:rsidRPr="005A3140">
        <w:t>, Nova Aur</w:t>
      </w:r>
      <w:r>
        <w:t>ora, Santa Lucia, Santa Tereza d</w:t>
      </w:r>
      <w:r w:rsidRPr="005A3140">
        <w:t>o Oeste, Três Barras do Paraná, Vera Cruz D</w:t>
      </w:r>
      <w:r>
        <w:t>’</w:t>
      </w:r>
      <w:r w:rsidRPr="005A3140">
        <w:t>Oeste</w:t>
      </w:r>
      <w:r>
        <w:t>. Nessa região, existem</w:t>
      </w:r>
      <w:r w:rsidRPr="007847A6">
        <w:t xml:space="preserve"> </w:t>
      </w:r>
      <w:r w:rsidRPr="005A3140">
        <w:rPr>
          <w:b/>
        </w:rPr>
        <w:t>27</w:t>
      </w:r>
      <w:r w:rsidRPr="007847A6">
        <w:t xml:space="preserve"> </w:t>
      </w:r>
      <w:r w:rsidRPr="0070497F">
        <w:rPr>
          <w:b/>
        </w:rPr>
        <w:t>CRAS</w:t>
      </w:r>
      <w:r>
        <w:rPr>
          <w:b/>
        </w:rPr>
        <w:t xml:space="preserve"> </w:t>
      </w:r>
      <w:r w:rsidRPr="00525625">
        <w:t>cadastrados</w:t>
      </w:r>
      <w:r w:rsidRPr="007847A6">
        <w:t xml:space="preserve">, </w:t>
      </w:r>
      <w:r>
        <w:t xml:space="preserve">sendo </w:t>
      </w:r>
      <w:proofErr w:type="gramStart"/>
      <w:r w:rsidRPr="005A3140">
        <w:rPr>
          <w:b/>
        </w:rPr>
        <w:t>9</w:t>
      </w:r>
      <w:proofErr w:type="gramEnd"/>
      <w:r>
        <w:t xml:space="preserve"> em</w:t>
      </w:r>
      <w:r w:rsidRPr="005A3140">
        <w:t xml:space="preserve"> Cascavel</w:t>
      </w:r>
      <w:r>
        <w:t xml:space="preserve">, classificados como </w:t>
      </w:r>
      <w:r w:rsidRPr="007847A6">
        <w:t xml:space="preserve">Pequeno Porte I e Grande Porte.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E47660" w:rsidRDefault="00E47660" w:rsidP="00E47660">
      <w:pPr>
        <w:spacing w:after="0"/>
      </w:pPr>
    </w:p>
    <w:p w:rsidR="00E47660" w:rsidRDefault="00E47660" w:rsidP="00E47660">
      <w:pPr>
        <w:spacing w:after="0" w:line="240" w:lineRule="auto"/>
        <w:jc w:val="center"/>
        <w:rPr>
          <w:rFonts w:cs="Arial"/>
          <w:sz w:val="32"/>
          <w:szCs w:val="32"/>
        </w:rPr>
      </w:pPr>
      <w:r>
        <w:rPr>
          <w:rFonts w:cs="Arial"/>
          <w:color w:val="0070C0"/>
          <w:sz w:val="32"/>
          <w:szCs w:val="32"/>
        </w:rPr>
        <w:t>GRÁFICO 0</w:t>
      </w:r>
      <w:r w:rsidR="00BF44D1">
        <w:rPr>
          <w:rFonts w:cs="Arial"/>
          <w:color w:val="0070C0"/>
          <w:sz w:val="32"/>
          <w:szCs w:val="32"/>
        </w:rPr>
        <w:t>5</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110D74">
        <w:rPr>
          <w:rFonts w:cs="Arial"/>
          <w:sz w:val="32"/>
          <w:szCs w:val="32"/>
        </w:rPr>
        <w:t xml:space="preserve"> PREENCHIMENTO DO RMA POR MUNICÍ</w:t>
      </w:r>
      <w:r>
        <w:rPr>
          <w:rFonts w:cs="Arial"/>
          <w:sz w:val="32"/>
          <w:szCs w:val="32"/>
        </w:rPr>
        <w:t>PIO</w:t>
      </w:r>
    </w:p>
    <w:p w:rsidR="00E47660" w:rsidRDefault="00E47660" w:rsidP="00A201A4">
      <w:pPr>
        <w:pStyle w:val="SemEspaamento"/>
        <w:spacing w:after="240"/>
        <w:rPr>
          <w:b/>
          <w:sz w:val="24"/>
        </w:rPr>
      </w:pPr>
    </w:p>
    <w:p w:rsidR="00507B80" w:rsidRPr="00A201A4" w:rsidRDefault="00DB7368" w:rsidP="00ED5699">
      <w:pPr>
        <w:pStyle w:val="SemEspaamento"/>
      </w:pPr>
      <w:r>
        <w:rPr>
          <w:noProof/>
          <w:lang w:eastAsia="pt-BR"/>
        </w:rPr>
        <w:pict>
          <v:shape id="Caixa de Texto 54" o:spid="_x0000_s1035" type="#_x0000_t202" style="position:absolute;margin-left:66.8pt;margin-top:92.1pt;width:68.25pt;height:48.6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" filled="f" stroked="f">
            <v:textbox style="mso-fit-shape-to-text:t">
              <w:txbxContent>
                <w:p w:rsidR="00310A81" w:rsidRPr="00110D74" w:rsidRDefault="00310A81" w:rsidP="00110D74">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110D74">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110D74">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A201A4" w:rsidRPr="00A201A4">
        <w:rPr>
          <w:rStyle w:val="Forte"/>
          <w:noProof/>
          <w:lang w:eastAsia="pt-BR"/>
        </w:rPr>
        <w:drawing>
          <wp:inline distT="0" distB="0" distL="0" distR="0">
            <wp:extent cx="5614035" cy="3297381"/>
            <wp:effectExtent l="0" t="0" r="5715"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47660" w:rsidRDefault="006F2DFF" w:rsidP="00ED5699">
      <w:pPr>
        <w:pStyle w:val="SemEspaamento"/>
        <w:rPr>
          <w:szCs w:val="16"/>
        </w:rPr>
      </w:pPr>
      <w:r w:rsidRPr="00A201A4">
        <w:rPr>
          <w:szCs w:val="16"/>
        </w:rPr>
        <w:t xml:space="preserve">  </w:t>
      </w:r>
    </w:p>
    <w:p w:rsidR="00E47660" w:rsidRDefault="00E47660" w:rsidP="00ED5699">
      <w:pPr>
        <w:pStyle w:val="SemEspaamento"/>
        <w:rPr>
          <w:szCs w:val="16"/>
        </w:rPr>
      </w:pPr>
    </w:p>
    <w:p w:rsidR="006F2DFF" w:rsidRPr="00A201A4" w:rsidRDefault="006F2DFF" w:rsidP="00ED5699">
      <w:pPr>
        <w:pStyle w:val="SemEspaamento"/>
        <w:rPr>
          <w:sz w:val="22"/>
          <w:szCs w:val="24"/>
        </w:rPr>
      </w:pPr>
      <w:r w:rsidRPr="00A201A4">
        <w:rPr>
          <w:szCs w:val="16"/>
        </w:rPr>
        <w:t xml:space="preserve"> </w:t>
      </w:r>
      <w:r w:rsidRPr="00A201A4">
        <w:t>Fonte: SNAS/MDS/RMA.  Elaboração: DGSUAS</w:t>
      </w:r>
    </w:p>
    <w:p w:rsidR="00ED5699" w:rsidRPr="00195712" w:rsidRDefault="00ED5699" w:rsidP="003A1A0C">
      <w:pPr>
        <w:rPr>
          <w:rFonts w:cs="Arial"/>
          <w:b/>
          <w:szCs w:val="24"/>
        </w:rPr>
      </w:pPr>
    </w:p>
    <w:p w:rsidR="00E47660" w:rsidRDefault="00E47660" w:rsidP="002D5B30">
      <w:pPr>
        <w:rPr>
          <w:rFonts w:cs="Arial"/>
          <w:b/>
          <w:szCs w:val="24"/>
        </w:rPr>
      </w:pPr>
    </w:p>
    <w:p w:rsidR="00203B9E" w:rsidRPr="0059765B" w:rsidRDefault="00203B9E" w:rsidP="00B67E16">
      <w:pPr>
        <w:pStyle w:val="Ttulo1"/>
      </w:pPr>
      <w:r w:rsidRPr="0059765B">
        <w:lastRenderedPageBreak/>
        <w:t xml:space="preserve">CIANORTE </w:t>
      </w:r>
    </w:p>
    <w:p w:rsidR="00203B9E" w:rsidRPr="00E47660" w:rsidRDefault="00203B9E" w:rsidP="00203B9E">
      <w:pPr>
        <w:rPr>
          <w:rFonts w:cs="Arial"/>
        </w:rPr>
      </w:pPr>
      <w:r w:rsidRPr="007847A6">
        <w:t xml:space="preserve">O Escritório Regional de Cianorte </w:t>
      </w:r>
      <w:r>
        <w:t>presta assessoramento a</w:t>
      </w:r>
      <w:r w:rsidRPr="007847A6">
        <w:t xml:space="preserve"> </w:t>
      </w:r>
      <w:r w:rsidRPr="005A3140">
        <w:rPr>
          <w:b/>
        </w:rPr>
        <w:t>12</w:t>
      </w:r>
      <w:r w:rsidRPr="007847A6">
        <w:t xml:space="preserve"> municípios</w:t>
      </w:r>
      <w:r>
        <w:t xml:space="preserve"> que são</w:t>
      </w:r>
      <w:r w:rsidRPr="007847A6">
        <w:t xml:space="preserve"> </w:t>
      </w:r>
      <w:r w:rsidRPr="005A3140">
        <w:t xml:space="preserve">Cianorte, Cidade Gaúcha, </w:t>
      </w:r>
      <w:proofErr w:type="spellStart"/>
      <w:r w:rsidRPr="005A3140">
        <w:t>Guaporema</w:t>
      </w:r>
      <w:proofErr w:type="spellEnd"/>
      <w:r w:rsidRPr="005A3140">
        <w:t xml:space="preserve">, Indianópolis, </w:t>
      </w:r>
      <w:r w:rsidR="00E107D0" w:rsidRPr="005A3140">
        <w:t>Japurá</w:t>
      </w:r>
      <w:r w:rsidRPr="005A3140">
        <w:t xml:space="preserve">, Jussara, Rondon, São Manoel do </w:t>
      </w:r>
      <w:r w:rsidR="00E107D0" w:rsidRPr="005A3140">
        <w:t>Paraná</w:t>
      </w:r>
      <w:r w:rsidRPr="005A3140">
        <w:t>, São Tomé,</w:t>
      </w:r>
      <w:r>
        <w:t xml:space="preserve"> </w:t>
      </w:r>
      <w:proofErr w:type="spellStart"/>
      <w:r>
        <w:t>Tapejára</w:t>
      </w:r>
      <w:proofErr w:type="spellEnd"/>
      <w:r>
        <w:t>, Terra Boa, Tuneiras d</w:t>
      </w:r>
      <w:r w:rsidRPr="005A3140">
        <w:t>o Oeste</w:t>
      </w:r>
      <w:r>
        <w:t xml:space="preserve">. </w:t>
      </w:r>
      <w:r w:rsidRPr="007847A6">
        <w:t xml:space="preserve"> </w:t>
      </w:r>
      <w:r>
        <w:t>Nessa região, existem</w:t>
      </w:r>
      <w:r w:rsidRPr="007847A6">
        <w:t xml:space="preserve"> </w:t>
      </w:r>
      <w:r w:rsidRPr="00FC78B4">
        <w:rPr>
          <w:b/>
        </w:rPr>
        <w:t xml:space="preserve">13 </w:t>
      </w:r>
      <w:r w:rsidRPr="0070497F">
        <w:rPr>
          <w:b/>
        </w:rPr>
        <w:t>CRAS</w:t>
      </w:r>
      <w:r>
        <w:rPr>
          <w:b/>
        </w:rPr>
        <w:t xml:space="preserve"> </w:t>
      </w:r>
      <w:r w:rsidRPr="00525625">
        <w:t>cadastrados</w:t>
      </w:r>
      <w:r w:rsidRPr="007847A6">
        <w:t xml:space="preserve">, </w:t>
      </w:r>
      <w:r>
        <w:t>sendo</w:t>
      </w:r>
      <w:r w:rsidRPr="007847A6">
        <w:t xml:space="preserve">, </w:t>
      </w:r>
      <w:proofErr w:type="gramStart"/>
      <w:r w:rsidRPr="005A3140">
        <w:rPr>
          <w:b/>
        </w:rPr>
        <w:t>2</w:t>
      </w:r>
      <w:proofErr w:type="gramEnd"/>
      <w:r>
        <w:t xml:space="preserve"> em </w:t>
      </w:r>
      <w:r w:rsidRPr="005A3140">
        <w:t>Cianorte</w:t>
      </w:r>
      <w:r>
        <w:t>, classificados como</w:t>
      </w:r>
      <w:r w:rsidRPr="007847A6">
        <w:t xml:space="preserve"> Pequeno Porte I e Médio Porte.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203B9E" w:rsidRDefault="00203B9E" w:rsidP="00203B9E">
      <w:pPr>
        <w:spacing w:after="0"/>
      </w:pPr>
    </w:p>
    <w:p w:rsidR="00203B9E" w:rsidRDefault="00203B9E" w:rsidP="00203B9E">
      <w:pPr>
        <w:spacing w:after="0" w:line="240" w:lineRule="auto"/>
        <w:jc w:val="center"/>
        <w:rPr>
          <w:rFonts w:cs="Arial"/>
          <w:sz w:val="32"/>
          <w:szCs w:val="32"/>
        </w:rPr>
      </w:pPr>
      <w:r>
        <w:rPr>
          <w:rFonts w:cs="Arial"/>
          <w:color w:val="0070C0"/>
          <w:sz w:val="32"/>
          <w:szCs w:val="32"/>
        </w:rPr>
        <w:t>GRÁFICO 0</w:t>
      </w:r>
      <w:r w:rsidR="00BF44D1">
        <w:rPr>
          <w:rFonts w:cs="Arial"/>
          <w:color w:val="0070C0"/>
          <w:sz w:val="32"/>
          <w:szCs w:val="32"/>
        </w:rPr>
        <w:t>6</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CD5928">
        <w:rPr>
          <w:rFonts w:cs="Arial"/>
          <w:sz w:val="32"/>
          <w:szCs w:val="32"/>
        </w:rPr>
        <w:t xml:space="preserve"> PREENCHIMENTO DO RMA POR MUNICÍ</w:t>
      </w:r>
      <w:r>
        <w:rPr>
          <w:rFonts w:cs="Arial"/>
          <w:sz w:val="32"/>
          <w:szCs w:val="32"/>
        </w:rPr>
        <w:t>PIO</w:t>
      </w:r>
    </w:p>
    <w:p w:rsidR="00E47660" w:rsidRDefault="00E47660" w:rsidP="00203B9E">
      <w:pPr>
        <w:rPr>
          <w:rFonts w:cs="Arial"/>
          <w:b/>
          <w:szCs w:val="24"/>
        </w:rPr>
      </w:pPr>
    </w:p>
    <w:p w:rsidR="0047493F" w:rsidRPr="00195712" w:rsidRDefault="0047493F" w:rsidP="003A1A0C">
      <w:pPr>
        <w:spacing w:after="0"/>
        <w:ind w:firstLine="709"/>
        <w:rPr>
          <w:rFonts w:cs="Arial"/>
          <w:sz w:val="16"/>
          <w:szCs w:val="16"/>
        </w:rPr>
      </w:pPr>
    </w:p>
    <w:p w:rsidR="00203B9E" w:rsidRDefault="00DB7368" w:rsidP="00ED5699">
      <w:pPr>
        <w:pStyle w:val="SemEspaamento"/>
        <w:rPr>
          <w:noProof/>
          <w:szCs w:val="16"/>
          <w:lang w:eastAsia="pt-BR"/>
        </w:rPr>
      </w:pPr>
      <w:r w:rsidRPr="00DB7368">
        <w:rPr>
          <w:noProof/>
          <w:lang w:eastAsia="pt-BR"/>
        </w:rPr>
        <w:pict>
          <v:shape id="Caixa de Texto 53" o:spid="_x0000_s1036" type="#_x0000_t202" style="position:absolute;margin-left:69.7pt;margin-top:86.7pt;width:68.25pt;height:48.6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6F2DFF" w:rsidRPr="00195712">
        <w:rPr>
          <w:szCs w:val="16"/>
        </w:rPr>
        <w:t xml:space="preserve"> </w:t>
      </w:r>
      <w:r w:rsidR="00ED5699" w:rsidRPr="00ED5699">
        <w:rPr>
          <w:noProof/>
          <w:szCs w:val="16"/>
          <w:lang w:eastAsia="pt-BR"/>
        </w:rPr>
        <w:drawing>
          <wp:inline distT="0" distB="0" distL="0" distR="0">
            <wp:extent cx="5614035" cy="3138054"/>
            <wp:effectExtent l="0" t="0" r="5715" b="5715"/>
            <wp:docPr id="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D5699" w:rsidRPr="00ED5699">
        <w:rPr>
          <w:noProof/>
          <w:szCs w:val="16"/>
          <w:lang w:eastAsia="pt-BR"/>
        </w:rPr>
        <w:t xml:space="preserve"> </w:t>
      </w:r>
    </w:p>
    <w:p w:rsidR="00203B9E" w:rsidRDefault="00203B9E" w:rsidP="00ED5699">
      <w:pPr>
        <w:pStyle w:val="SemEspaamento"/>
        <w:rPr>
          <w:noProof/>
          <w:szCs w:val="16"/>
          <w:lang w:eastAsia="pt-BR"/>
        </w:rPr>
      </w:pPr>
    </w:p>
    <w:p w:rsidR="006F2DFF" w:rsidRPr="00195712" w:rsidRDefault="006F2DFF" w:rsidP="00ED5699">
      <w:pPr>
        <w:pStyle w:val="SemEspaamento"/>
        <w:rPr>
          <w:sz w:val="24"/>
          <w:szCs w:val="24"/>
        </w:rPr>
      </w:pPr>
      <w:r w:rsidRPr="002D5B30">
        <w:t>Fonte: SNAS/MDS/RMA.  Elaboração: DGSUAS</w:t>
      </w:r>
    </w:p>
    <w:p w:rsidR="003D0B8C" w:rsidRPr="00195712" w:rsidRDefault="003D0B8C" w:rsidP="00BD39D9">
      <w:pPr>
        <w:spacing w:after="0"/>
        <w:rPr>
          <w:rFonts w:cs="Arial"/>
          <w:b/>
          <w:szCs w:val="24"/>
        </w:rPr>
      </w:pPr>
    </w:p>
    <w:p w:rsidR="00203B9E" w:rsidRDefault="00203B9E" w:rsidP="00BD39D9">
      <w:pPr>
        <w:rPr>
          <w:rFonts w:cs="Arial"/>
          <w:b/>
          <w:szCs w:val="24"/>
        </w:rPr>
      </w:pPr>
    </w:p>
    <w:p w:rsidR="00203B9E" w:rsidRDefault="00203B9E" w:rsidP="00BD39D9">
      <w:pPr>
        <w:rPr>
          <w:rFonts w:cs="Arial"/>
          <w:b/>
          <w:szCs w:val="24"/>
        </w:rPr>
      </w:pPr>
    </w:p>
    <w:p w:rsidR="00203B9E" w:rsidRPr="0059765B" w:rsidRDefault="00203B9E" w:rsidP="00B67E16">
      <w:pPr>
        <w:pStyle w:val="Ttulo1"/>
      </w:pPr>
      <w:r w:rsidRPr="0059765B">
        <w:lastRenderedPageBreak/>
        <w:t>CORNÉLIO PROCÓPIO</w:t>
      </w:r>
    </w:p>
    <w:p w:rsidR="00203B9E" w:rsidRPr="00E47660" w:rsidRDefault="00203B9E" w:rsidP="00203B9E">
      <w:pPr>
        <w:rPr>
          <w:rFonts w:cs="Arial"/>
        </w:rPr>
      </w:pPr>
      <w:r w:rsidRPr="007847A6">
        <w:t xml:space="preserve">O Escritório Regional de Cianorte </w:t>
      </w:r>
      <w:r>
        <w:t>presta assessoramento a</w:t>
      </w:r>
      <w:r w:rsidRPr="007847A6">
        <w:t xml:space="preserve"> </w:t>
      </w:r>
      <w:r w:rsidRPr="005A3140">
        <w:rPr>
          <w:b/>
        </w:rPr>
        <w:t>22</w:t>
      </w:r>
      <w:r w:rsidRPr="007847A6">
        <w:t xml:space="preserve"> municípios </w:t>
      </w:r>
      <w:r>
        <w:t>que são</w:t>
      </w:r>
      <w:r w:rsidRPr="007847A6">
        <w:t xml:space="preserve"> </w:t>
      </w:r>
      <w:proofErr w:type="gramStart"/>
      <w:r w:rsidRPr="005A3140">
        <w:t>Abatia</w:t>
      </w:r>
      <w:r>
        <w:t>,</w:t>
      </w:r>
      <w:proofErr w:type="gramEnd"/>
      <w:r w:rsidRPr="005A3140">
        <w:t xml:space="preserve"> </w:t>
      </w:r>
      <w:proofErr w:type="spellStart"/>
      <w:r w:rsidR="00323B1A" w:rsidRPr="005A3140">
        <w:t>Andirá</w:t>
      </w:r>
      <w:proofErr w:type="spellEnd"/>
      <w:r w:rsidRPr="005A3140">
        <w:t xml:space="preserve">, Bandeirantes, Congoinhas, Cornélio Procópio, </w:t>
      </w:r>
      <w:proofErr w:type="spellStart"/>
      <w:r w:rsidR="00323B1A" w:rsidRPr="005A3140">
        <w:t>Itambaracá</w:t>
      </w:r>
      <w:proofErr w:type="spellEnd"/>
      <w:r w:rsidRPr="005A3140">
        <w:t xml:space="preserve">, </w:t>
      </w:r>
      <w:proofErr w:type="spellStart"/>
      <w:r w:rsidRPr="005A3140">
        <w:t>Jataizinho</w:t>
      </w:r>
      <w:proofErr w:type="spellEnd"/>
      <w:r w:rsidRPr="005A3140">
        <w:t xml:space="preserve">, </w:t>
      </w:r>
      <w:proofErr w:type="spellStart"/>
      <w:r w:rsidR="00323B1A" w:rsidRPr="005A3140">
        <w:t>Leópolis</w:t>
      </w:r>
      <w:proofErr w:type="spellEnd"/>
      <w:r w:rsidRPr="005A3140">
        <w:t xml:space="preserve">, Nova América da Colina, Nova Fátima, Nova Santa Barbara, Rancho Alegre, Ribeirão do Pinhal, Santa Amélia, Santa </w:t>
      </w:r>
      <w:proofErr w:type="spellStart"/>
      <w:r w:rsidRPr="005A3140">
        <w:t>Cecilia</w:t>
      </w:r>
      <w:proofErr w:type="spellEnd"/>
      <w:r w:rsidRPr="005A3140">
        <w:t xml:space="preserve"> do Pavão, Santa Mariana, Santo Antônio do Paraíso, São Jerônimo da Serra, São Sebastião da Amoreira, </w:t>
      </w:r>
      <w:proofErr w:type="spellStart"/>
      <w:r w:rsidRPr="005A3140">
        <w:t>Sapopema</w:t>
      </w:r>
      <w:proofErr w:type="spellEnd"/>
      <w:r w:rsidRPr="005A3140">
        <w:t xml:space="preserve">, Sertaneja, </w:t>
      </w:r>
      <w:proofErr w:type="spellStart"/>
      <w:r w:rsidRPr="005A3140">
        <w:t>Urai</w:t>
      </w:r>
      <w:proofErr w:type="spellEnd"/>
      <w:r>
        <w:t>. Nessa região, existem</w:t>
      </w:r>
      <w:r w:rsidRPr="007847A6">
        <w:t xml:space="preserve"> </w:t>
      </w:r>
      <w:r w:rsidRPr="00FC78B4">
        <w:rPr>
          <w:b/>
        </w:rPr>
        <w:t xml:space="preserve">22 </w:t>
      </w:r>
      <w:r w:rsidRPr="0070497F">
        <w:rPr>
          <w:b/>
        </w:rPr>
        <w:t>CRAS</w:t>
      </w:r>
      <w:r w:rsidRPr="007847A6">
        <w:t xml:space="preserve">, </w:t>
      </w:r>
      <w:r>
        <w:t>classificados como</w:t>
      </w:r>
      <w:r w:rsidRPr="007847A6">
        <w:t xml:space="preserve"> Pequeno Porte I e II.</w:t>
      </w:r>
      <w:r>
        <w:t xml:space="preserve"> 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203B9E" w:rsidRDefault="00203B9E" w:rsidP="00203B9E">
      <w:pPr>
        <w:spacing w:after="0"/>
      </w:pPr>
    </w:p>
    <w:p w:rsidR="00203B9E" w:rsidRDefault="00203B9E" w:rsidP="00203B9E">
      <w:pPr>
        <w:spacing w:after="0" w:line="240" w:lineRule="auto"/>
        <w:jc w:val="center"/>
        <w:rPr>
          <w:rFonts w:cs="Arial"/>
          <w:sz w:val="32"/>
          <w:szCs w:val="32"/>
        </w:rPr>
      </w:pPr>
      <w:r>
        <w:rPr>
          <w:rFonts w:cs="Arial"/>
          <w:color w:val="0070C0"/>
          <w:sz w:val="32"/>
          <w:szCs w:val="32"/>
        </w:rPr>
        <w:t>GRÁFICO 07</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 PR</w:t>
      </w:r>
      <w:r w:rsidR="00CD5928">
        <w:rPr>
          <w:rFonts w:cs="Arial"/>
          <w:sz w:val="32"/>
          <w:szCs w:val="32"/>
        </w:rPr>
        <w:t>EENCHIMENTO DO RMA POR MUNÍ</w:t>
      </w:r>
      <w:r>
        <w:rPr>
          <w:rFonts w:cs="Arial"/>
          <w:sz w:val="32"/>
          <w:szCs w:val="32"/>
        </w:rPr>
        <w:t>CIPIO</w:t>
      </w:r>
    </w:p>
    <w:p w:rsidR="00203B9E" w:rsidRDefault="00203B9E" w:rsidP="00203B9E">
      <w:pPr>
        <w:rPr>
          <w:rFonts w:cs="Arial"/>
          <w:b/>
          <w:szCs w:val="24"/>
        </w:rPr>
      </w:pPr>
    </w:p>
    <w:p w:rsidR="00BD39D9" w:rsidRDefault="00DB7368" w:rsidP="00BD39D9">
      <w:pPr>
        <w:pStyle w:val="SemEspaamento"/>
      </w:pPr>
      <w:r>
        <w:rPr>
          <w:noProof/>
          <w:lang w:eastAsia="pt-BR"/>
        </w:rPr>
        <w:pict>
          <v:shape id="Caixa de Texto 52" o:spid="_x0000_s1037" type="#_x0000_t202" style="position:absolute;margin-left:68.4pt;margin-top:92.6pt;width:68.25pt;height:48.6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ED5699" w:rsidRPr="00ED5699">
        <w:rPr>
          <w:noProof/>
          <w:lang w:eastAsia="pt-BR"/>
        </w:rPr>
        <w:drawing>
          <wp:inline distT="0" distB="0" distL="0" distR="0">
            <wp:extent cx="5614035" cy="3325091"/>
            <wp:effectExtent l="0" t="0" r="5715" b="8890"/>
            <wp:docPr id="8"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ED5699" w:rsidRPr="00ED5699">
        <w:rPr>
          <w:noProof/>
          <w:lang w:eastAsia="pt-BR"/>
        </w:rPr>
        <w:t xml:space="preserve"> </w:t>
      </w:r>
    </w:p>
    <w:p w:rsidR="00203B9E" w:rsidRDefault="00203B9E" w:rsidP="00BD39D9">
      <w:pPr>
        <w:pStyle w:val="SemEspaamento"/>
        <w:rPr>
          <w:rFonts w:cs="Arial"/>
        </w:rPr>
      </w:pPr>
    </w:p>
    <w:p w:rsidR="00203B9E" w:rsidRDefault="00203B9E" w:rsidP="00BD39D9">
      <w:pPr>
        <w:pStyle w:val="SemEspaamento"/>
        <w:rPr>
          <w:rFonts w:cs="Arial"/>
        </w:rPr>
      </w:pPr>
    </w:p>
    <w:p w:rsidR="003A1A0C" w:rsidRPr="00BD39D9" w:rsidRDefault="006F2DFF" w:rsidP="00BD39D9">
      <w:pPr>
        <w:pStyle w:val="SemEspaamento"/>
        <w:rPr>
          <w:rFonts w:cs="Arial"/>
          <w:sz w:val="18"/>
          <w:szCs w:val="24"/>
        </w:rPr>
      </w:pPr>
      <w:r w:rsidRPr="00BD39D9">
        <w:rPr>
          <w:rFonts w:cs="Arial"/>
        </w:rPr>
        <w:t>Fonte: SNAS/MDS/RMA.  Elaboração: DGSUAS</w:t>
      </w:r>
    </w:p>
    <w:p w:rsidR="00BD39D9" w:rsidRDefault="00BD39D9" w:rsidP="003A1A0C">
      <w:pPr>
        <w:rPr>
          <w:rFonts w:cs="Arial"/>
          <w:b/>
          <w:szCs w:val="24"/>
        </w:rPr>
      </w:pPr>
    </w:p>
    <w:p w:rsidR="00323B1A" w:rsidRPr="0015231C" w:rsidRDefault="00323B1A" w:rsidP="0015231C">
      <w:pPr>
        <w:pStyle w:val="Ttulo1"/>
      </w:pPr>
      <w:r w:rsidRPr="0015231C">
        <w:lastRenderedPageBreak/>
        <w:t xml:space="preserve">CURITIBA </w:t>
      </w:r>
    </w:p>
    <w:p w:rsidR="00323B1A" w:rsidRPr="00E47660" w:rsidRDefault="00323B1A" w:rsidP="00323B1A">
      <w:pPr>
        <w:rPr>
          <w:rFonts w:cs="Arial"/>
        </w:rPr>
      </w:pPr>
      <w:r w:rsidRPr="007847A6">
        <w:t xml:space="preserve">O Escritório Regional de Curitiba </w:t>
      </w:r>
      <w:r>
        <w:t>presta assessoramento a</w:t>
      </w:r>
      <w:r w:rsidRPr="007847A6">
        <w:t xml:space="preserve"> </w:t>
      </w:r>
      <w:r w:rsidRPr="00B2054D">
        <w:rPr>
          <w:b/>
        </w:rPr>
        <w:t>29</w:t>
      </w:r>
      <w:r w:rsidRPr="007847A6">
        <w:t xml:space="preserve"> municípios</w:t>
      </w:r>
      <w:r>
        <w:t xml:space="preserve"> que são </w:t>
      </w:r>
      <w:r w:rsidRPr="005A3140">
        <w:t xml:space="preserve">Adrianópolis, Agudos do Sul, Almirante Tamandaré, Araucária, Balsa Nova, Bocaiuva do Sul, Campina Grande do Sul, Campo do Tenente, Campo Largo, Campo Magro, Cerro Azul, Colombo, Contenda, Curitiba, Doutor Ulysses, Fazenda Rio Grande, </w:t>
      </w:r>
      <w:proofErr w:type="spellStart"/>
      <w:r w:rsidRPr="005A3140">
        <w:t>Itaperuçu</w:t>
      </w:r>
      <w:proofErr w:type="spellEnd"/>
      <w:r w:rsidRPr="005A3140">
        <w:t xml:space="preserve">, Lapa, Mandirituba, </w:t>
      </w:r>
      <w:proofErr w:type="spellStart"/>
      <w:r w:rsidRPr="005A3140">
        <w:t>Piên</w:t>
      </w:r>
      <w:proofErr w:type="spellEnd"/>
      <w:r w:rsidRPr="005A3140">
        <w:t>, Pinhais, Piraquara, Quatro barras, Quitandinha, Rio Branco do Sul, Rio Negro, São José dos Pinhais, Tijucas do Sul, Tunas do Paraná</w:t>
      </w:r>
      <w:r>
        <w:t xml:space="preserve">. </w:t>
      </w:r>
      <w:r w:rsidRPr="005A3140">
        <w:t xml:space="preserve"> </w:t>
      </w:r>
      <w:r>
        <w:t>Nessa região, existem</w:t>
      </w:r>
      <w:r w:rsidRPr="007847A6">
        <w:t xml:space="preserve"> </w:t>
      </w:r>
      <w:r w:rsidRPr="00B2054D">
        <w:rPr>
          <w:b/>
        </w:rPr>
        <w:t>103</w:t>
      </w:r>
      <w:r w:rsidRPr="007847A6">
        <w:t xml:space="preserve"> </w:t>
      </w:r>
      <w:r w:rsidRPr="0070497F">
        <w:rPr>
          <w:b/>
        </w:rPr>
        <w:t>CRAS</w:t>
      </w:r>
      <w:r>
        <w:rPr>
          <w:b/>
        </w:rPr>
        <w:t xml:space="preserve"> </w:t>
      </w:r>
      <w:r>
        <w:t>cadastrados</w:t>
      </w:r>
      <w:r w:rsidRPr="007847A6">
        <w:t xml:space="preserve">, </w:t>
      </w:r>
      <w:r>
        <w:t xml:space="preserve">sendo </w:t>
      </w:r>
      <w:proofErr w:type="gramStart"/>
      <w:r w:rsidRPr="00B2054D">
        <w:rPr>
          <w:b/>
        </w:rPr>
        <w:t>4</w:t>
      </w:r>
      <w:proofErr w:type="gramEnd"/>
      <w:r>
        <w:t xml:space="preserve"> em </w:t>
      </w:r>
      <w:r w:rsidRPr="00B2054D">
        <w:t>Almirante Tamandaré</w:t>
      </w:r>
      <w:r>
        <w:t xml:space="preserve">, </w:t>
      </w:r>
      <w:r w:rsidRPr="00B2054D">
        <w:rPr>
          <w:b/>
        </w:rPr>
        <w:t>8</w:t>
      </w:r>
      <w:r>
        <w:t xml:space="preserve"> em </w:t>
      </w:r>
      <w:r w:rsidRPr="00B2054D">
        <w:t>Araucária</w:t>
      </w:r>
      <w:r>
        <w:t xml:space="preserve">, </w:t>
      </w:r>
      <w:r w:rsidRPr="00B2054D">
        <w:rPr>
          <w:b/>
        </w:rPr>
        <w:t>4</w:t>
      </w:r>
      <w:r>
        <w:t xml:space="preserve"> em </w:t>
      </w:r>
      <w:r w:rsidRPr="00B2054D">
        <w:t>Campo Largo</w:t>
      </w:r>
      <w:r>
        <w:t xml:space="preserve">, </w:t>
      </w:r>
      <w:r w:rsidRPr="00B2054D">
        <w:rPr>
          <w:b/>
        </w:rPr>
        <w:t>6</w:t>
      </w:r>
      <w:r>
        <w:t xml:space="preserve"> em </w:t>
      </w:r>
      <w:r w:rsidRPr="00B2054D">
        <w:t>Colombo</w:t>
      </w:r>
      <w:r>
        <w:t xml:space="preserve">, </w:t>
      </w:r>
      <w:r w:rsidRPr="00B2054D">
        <w:rPr>
          <w:b/>
        </w:rPr>
        <w:t>39</w:t>
      </w:r>
      <w:r w:rsidRPr="00B2054D">
        <w:t xml:space="preserve"> em</w:t>
      </w:r>
      <w:r>
        <w:t xml:space="preserve"> Curitiba, </w:t>
      </w:r>
      <w:r w:rsidRPr="00B2054D">
        <w:rPr>
          <w:b/>
        </w:rPr>
        <w:t>3</w:t>
      </w:r>
      <w:r w:rsidRPr="00B2054D">
        <w:t xml:space="preserve"> </w:t>
      </w:r>
      <w:r>
        <w:t>em Fazenda Rio Grande, 4</w:t>
      </w:r>
      <w:r w:rsidRPr="00B2054D">
        <w:rPr>
          <w:b/>
        </w:rPr>
        <w:t xml:space="preserve"> </w:t>
      </w:r>
      <w:r w:rsidRPr="00B2054D">
        <w:t>em</w:t>
      </w:r>
      <w:r>
        <w:t xml:space="preserve"> Pinhais, </w:t>
      </w:r>
      <w:r w:rsidRPr="00B2054D">
        <w:rPr>
          <w:b/>
        </w:rPr>
        <w:t>4</w:t>
      </w:r>
      <w:r w:rsidRPr="00B2054D">
        <w:t xml:space="preserve"> em</w:t>
      </w:r>
      <w:r>
        <w:t xml:space="preserve"> Piraquara,</w:t>
      </w:r>
      <w:r w:rsidRPr="00B2054D">
        <w:t xml:space="preserve"> </w:t>
      </w:r>
      <w:r w:rsidRPr="00B2054D">
        <w:rPr>
          <w:b/>
        </w:rPr>
        <w:t>2</w:t>
      </w:r>
      <w:r w:rsidRPr="00B2054D">
        <w:t xml:space="preserve"> em</w:t>
      </w:r>
      <w:r w:rsidRPr="00B2054D">
        <w:rPr>
          <w:b/>
        </w:rPr>
        <w:t xml:space="preserve"> </w:t>
      </w:r>
      <w:r>
        <w:t xml:space="preserve">Quatro Barras </w:t>
      </w:r>
      <w:r w:rsidRPr="00B2054D">
        <w:t xml:space="preserve">e </w:t>
      </w:r>
      <w:r w:rsidRPr="00B2054D">
        <w:rPr>
          <w:b/>
        </w:rPr>
        <w:t>10</w:t>
      </w:r>
      <w:r w:rsidRPr="00B2054D">
        <w:t xml:space="preserve"> em</w:t>
      </w:r>
      <w:r>
        <w:t xml:space="preserve"> São José dos Pinhais, classificados como</w:t>
      </w:r>
      <w:r w:rsidRPr="007847A6">
        <w:t xml:space="preserve"> Pequeno Porte I, II, Media Porte, Grande Porte e Metrópole.</w:t>
      </w:r>
      <w:r>
        <w:t xml:space="preserve"> 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323B1A" w:rsidRPr="00FD5703" w:rsidRDefault="00323B1A" w:rsidP="00323B1A">
      <w:pPr>
        <w:spacing w:after="0"/>
        <w:rPr>
          <w:sz w:val="16"/>
          <w:szCs w:val="16"/>
        </w:rPr>
      </w:pPr>
    </w:p>
    <w:p w:rsidR="00323B1A" w:rsidRDefault="00323B1A" w:rsidP="00323B1A">
      <w:pPr>
        <w:spacing w:after="0" w:line="240" w:lineRule="auto"/>
        <w:jc w:val="center"/>
        <w:rPr>
          <w:rFonts w:cs="Arial"/>
          <w:sz w:val="32"/>
          <w:szCs w:val="32"/>
        </w:rPr>
      </w:pPr>
      <w:r>
        <w:rPr>
          <w:rFonts w:cs="Arial"/>
          <w:color w:val="0070C0"/>
          <w:sz w:val="32"/>
          <w:szCs w:val="32"/>
        </w:rPr>
        <w:t>GRÁFICO 08</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CD5928">
        <w:rPr>
          <w:rFonts w:cs="Arial"/>
          <w:sz w:val="32"/>
          <w:szCs w:val="32"/>
        </w:rPr>
        <w:t xml:space="preserve"> PREENCHIMENTO DO RMA POR MUNICÍ</w:t>
      </w:r>
      <w:r>
        <w:rPr>
          <w:rFonts w:cs="Arial"/>
          <w:sz w:val="32"/>
          <w:szCs w:val="32"/>
        </w:rPr>
        <w:t>PIO</w:t>
      </w:r>
    </w:p>
    <w:p w:rsidR="0047493F" w:rsidRPr="00093437" w:rsidRDefault="0047493F" w:rsidP="00093437">
      <w:pPr>
        <w:pStyle w:val="SemEspaamento"/>
      </w:pPr>
    </w:p>
    <w:p w:rsidR="00323B1A" w:rsidRDefault="00DB7368" w:rsidP="00D629D1">
      <w:pPr>
        <w:pStyle w:val="SemEspaamento"/>
      </w:pPr>
      <w:r>
        <w:rPr>
          <w:noProof/>
          <w:lang w:eastAsia="pt-BR"/>
        </w:rPr>
        <w:pict>
          <v:shape id="Caixa de Texto 51" o:spid="_x0000_s1038" type="#_x0000_t202" style="position:absolute;margin-left:70.6pt;margin-top:86.2pt;width:68.25pt;height:48.6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ED5699" w:rsidRPr="00ED5699">
        <w:rPr>
          <w:noProof/>
          <w:lang w:eastAsia="pt-BR"/>
        </w:rPr>
        <w:drawing>
          <wp:inline distT="0" distB="0" distL="0" distR="0">
            <wp:extent cx="5609230" cy="2879678"/>
            <wp:effectExtent l="0" t="0" r="0" b="0"/>
            <wp:docPr id="9"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ED5699" w:rsidRPr="00ED5699">
        <w:t xml:space="preserve"> </w:t>
      </w:r>
    </w:p>
    <w:p w:rsidR="00323B1A" w:rsidRDefault="00323B1A" w:rsidP="00D629D1">
      <w:pPr>
        <w:pStyle w:val="SemEspaamento"/>
      </w:pPr>
    </w:p>
    <w:p w:rsidR="00D629D1" w:rsidRPr="00F20402" w:rsidRDefault="006F2DFF" w:rsidP="00D629D1">
      <w:pPr>
        <w:pStyle w:val="SemEspaamento"/>
      </w:pPr>
      <w:r w:rsidRPr="00ED5699">
        <w:t>Fonte: SNAS/MDS/RMA.  Elaboração: DGSUAS</w:t>
      </w:r>
    </w:p>
    <w:p w:rsidR="002B6560" w:rsidRPr="0015231C" w:rsidRDefault="002B6560" w:rsidP="0015231C">
      <w:pPr>
        <w:pStyle w:val="Ttulo1"/>
      </w:pPr>
      <w:r w:rsidRPr="0015231C">
        <w:lastRenderedPageBreak/>
        <w:t xml:space="preserve">FOZ DO IGUAÇU </w:t>
      </w:r>
    </w:p>
    <w:p w:rsidR="002B6560" w:rsidRPr="00E47660" w:rsidRDefault="002B6560" w:rsidP="002B6560">
      <w:pPr>
        <w:rPr>
          <w:rFonts w:cs="Arial"/>
        </w:rPr>
      </w:pPr>
      <w:r w:rsidRPr="00E01EBF">
        <w:rPr>
          <w:szCs w:val="24"/>
        </w:rPr>
        <w:t xml:space="preserve">O Escritório Regional de Foz Do Iguaçu </w:t>
      </w:r>
      <w:r>
        <w:t>presta assessoramento a</w:t>
      </w:r>
      <w:r w:rsidRPr="00E01EBF">
        <w:rPr>
          <w:szCs w:val="24"/>
        </w:rPr>
        <w:t xml:space="preserve"> </w:t>
      </w:r>
      <w:proofErr w:type="gramStart"/>
      <w:r w:rsidRPr="00E01EBF">
        <w:rPr>
          <w:b/>
          <w:szCs w:val="24"/>
        </w:rPr>
        <w:t>8</w:t>
      </w:r>
      <w:proofErr w:type="gramEnd"/>
      <w:r w:rsidRPr="00E01EBF">
        <w:rPr>
          <w:szCs w:val="24"/>
        </w:rPr>
        <w:t xml:space="preserve"> municípios</w:t>
      </w:r>
      <w:r>
        <w:rPr>
          <w:szCs w:val="24"/>
        </w:rPr>
        <w:t xml:space="preserve"> que são </w:t>
      </w:r>
      <w:r w:rsidRPr="00E01EBF">
        <w:t xml:space="preserve">Foz do Iguaçu, </w:t>
      </w:r>
      <w:proofErr w:type="spellStart"/>
      <w:r w:rsidRPr="00E01EBF">
        <w:t>Itaipulândia</w:t>
      </w:r>
      <w:proofErr w:type="spellEnd"/>
      <w:r w:rsidRPr="00E01EBF">
        <w:t>, Medianeira, Missal, Ramilândia, Santa Terezinha de Itaipulandia, São Miguel de Ig</w:t>
      </w:r>
      <w:r>
        <w:t xml:space="preserve">uaçu, </w:t>
      </w:r>
      <w:proofErr w:type="spellStart"/>
      <w:r>
        <w:t>Serranópolis</w:t>
      </w:r>
      <w:proofErr w:type="spellEnd"/>
      <w:r>
        <w:t xml:space="preserve"> do Iguaçu. Nessa região, existem </w:t>
      </w:r>
      <w:r w:rsidRPr="00E01EBF">
        <w:rPr>
          <w:b/>
          <w:szCs w:val="24"/>
        </w:rPr>
        <w:t>12</w:t>
      </w:r>
      <w:r w:rsidRPr="00E01EBF">
        <w:rPr>
          <w:szCs w:val="24"/>
        </w:rPr>
        <w:t xml:space="preserve"> </w:t>
      </w:r>
      <w:r w:rsidRPr="00E01EBF">
        <w:rPr>
          <w:b/>
          <w:szCs w:val="24"/>
        </w:rPr>
        <w:t>CRAS</w:t>
      </w:r>
      <w:r>
        <w:rPr>
          <w:szCs w:val="24"/>
        </w:rPr>
        <w:t xml:space="preserve"> cadastrados, sendo </w:t>
      </w:r>
      <w:proofErr w:type="gramStart"/>
      <w:r w:rsidRPr="00486588">
        <w:rPr>
          <w:b/>
          <w:szCs w:val="24"/>
        </w:rPr>
        <w:t>5</w:t>
      </w:r>
      <w:proofErr w:type="gramEnd"/>
      <w:r w:rsidRPr="00E01EBF">
        <w:rPr>
          <w:szCs w:val="24"/>
        </w:rPr>
        <w:t xml:space="preserve"> em </w:t>
      </w:r>
      <w:r w:rsidRPr="00E01EBF">
        <w:t>Foz do Iguaçu</w:t>
      </w:r>
      <w:r w:rsidRPr="00E01EBF">
        <w:rPr>
          <w:szCs w:val="24"/>
        </w:rPr>
        <w:t xml:space="preserve">, </w:t>
      </w:r>
      <w:r>
        <w:rPr>
          <w:szCs w:val="24"/>
        </w:rPr>
        <w:t>classificados como</w:t>
      </w:r>
      <w:r w:rsidRPr="00E01EBF">
        <w:rPr>
          <w:szCs w:val="24"/>
        </w:rPr>
        <w:t xml:space="preserve"> Pequeno Porte I, Pequeno II e Grande.</w:t>
      </w:r>
      <w:r>
        <w:rPr>
          <w:szCs w:val="24"/>
        </w:rPr>
        <w:t xml:space="preserve">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2B6560" w:rsidRDefault="002B6560" w:rsidP="002B6560">
      <w:pPr>
        <w:spacing w:after="0"/>
      </w:pPr>
    </w:p>
    <w:p w:rsidR="002B6560" w:rsidRDefault="002B6560" w:rsidP="002B6560">
      <w:pPr>
        <w:spacing w:after="0" w:line="240" w:lineRule="auto"/>
        <w:jc w:val="center"/>
        <w:rPr>
          <w:rFonts w:cs="Arial"/>
          <w:sz w:val="32"/>
          <w:szCs w:val="32"/>
        </w:rPr>
      </w:pPr>
      <w:r>
        <w:rPr>
          <w:rFonts w:cs="Arial"/>
          <w:color w:val="0070C0"/>
          <w:sz w:val="32"/>
          <w:szCs w:val="32"/>
        </w:rPr>
        <w:t>GRÁFICO 09</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CD5928">
        <w:rPr>
          <w:rFonts w:cs="Arial"/>
          <w:sz w:val="32"/>
          <w:szCs w:val="32"/>
        </w:rPr>
        <w:t xml:space="preserve"> PREENCHIMENTO DO RMA POR MUNICÍ</w:t>
      </w:r>
      <w:r>
        <w:rPr>
          <w:rFonts w:cs="Arial"/>
          <w:sz w:val="32"/>
          <w:szCs w:val="32"/>
        </w:rPr>
        <w:t>PIO</w:t>
      </w:r>
    </w:p>
    <w:p w:rsidR="002B6560" w:rsidRPr="00093437" w:rsidRDefault="002B6560" w:rsidP="002B6560">
      <w:pPr>
        <w:pStyle w:val="SemEspaamento"/>
      </w:pPr>
    </w:p>
    <w:p w:rsidR="005B2E0A" w:rsidRDefault="005B2E0A" w:rsidP="002B6560">
      <w:pPr>
        <w:rPr>
          <w:rFonts w:cs="Arial"/>
          <w:b/>
          <w:szCs w:val="24"/>
        </w:rPr>
      </w:pPr>
    </w:p>
    <w:p w:rsidR="006F2DFF" w:rsidRPr="00195712" w:rsidRDefault="00DB7368" w:rsidP="003A1A0C">
      <w:pPr>
        <w:pStyle w:val="Legenda"/>
        <w:spacing w:line="276" w:lineRule="auto"/>
        <w:rPr>
          <w:rFonts w:cs="Arial"/>
          <w:b w:val="0"/>
          <w:color w:val="auto"/>
          <w:sz w:val="24"/>
          <w:szCs w:val="24"/>
        </w:rPr>
      </w:pPr>
      <w:r w:rsidRPr="00DB7368">
        <w:rPr>
          <w:noProof/>
          <w:lang w:eastAsia="pt-BR"/>
        </w:rPr>
        <w:pict>
          <v:shape id="Caixa de Texto 50" o:spid="_x0000_s1039" type="#_x0000_t202" style="position:absolute;left:0;text-align:left;margin-left:69.3pt;margin-top:117.95pt;width:68.25pt;height:48.6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F20402" w:rsidRPr="00F20402">
        <w:rPr>
          <w:rFonts w:cs="Arial"/>
          <w:b w:val="0"/>
          <w:noProof/>
          <w:color w:val="auto"/>
          <w:sz w:val="16"/>
          <w:lang w:eastAsia="pt-BR"/>
        </w:rPr>
        <w:drawing>
          <wp:inline distT="0" distB="0" distL="0" distR="0">
            <wp:extent cx="5614035" cy="3740728"/>
            <wp:effectExtent l="0" t="0" r="5715"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6F2DFF" w:rsidRPr="007237C5">
        <w:rPr>
          <w:rFonts w:cs="Arial"/>
          <w:b w:val="0"/>
          <w:color w:val="auto"/>
          <w:sz w:val="16"/>
        </w:rPr>
        <w:t>Fonte: SNAS/MDS/RMA.  Elaboração: DGSUAS</w:t>
      </w:r>
    </w:p>
    <w:p w:rsidR="007237C5" w:rsidRDefault="007237C5" w:rsidP="003A1A0C">
      <w:pPr>
        <w:spacing w:after="0"/>
        <w:rPr>
          <w:rFonts w:cs="Arial"/>
          <w:b/>
          <w:szCs w:val="24"/>
        </w:rPr>
      </w:pPr>
    </w:p>
    <w:p w:rsidR="002B6560" w:rsidRPr="0015231C" w:rsidRDefault="002B6560" w:rsidP="0015231C">
      <w:pPr>
        <w:pStyle w:val="Ttulo1"/>
      </w:pPr>
      <w:r w:rsidRPr="0015231C">
        <w:lastRenderedPageBreak/>
        <w:t xml:space="preserve">FRANCISCO BELTRÃO </w:t>
      </w:r>
    </w:p>
    <w:p w:rsidR="002B6560" w:rsidRPr="00E47660" w:rsidRDefault="002B6560" w:rsidP="002B6560">
      <w:pPr>
        <w:rPr>
          <w:rFonts w:cs="Arial"/>
        </w:rPr>
      </w:pPr>
      <w:r w:rsidRPr="007847A6">
        <w:t xml:space="preserve">O Escritório Regional de Francisco Beltrão </w:t>
      </w:r>
      <w:r>
        <w:t>presta assessoramento a</w:t>
      </w:r>
      <w:r w:rsidRPr="007847A6">
        <w:t xml:space="preserve"> </w:t>
      </w:r>
      <w:r w:rsidRPr="00AA35F6">
        <w:rPr>
          <w:b/>
        </w:rPr>
        <w:t>27</w:t>
      </w:r>
      <w:r w:rsidRPr="007847A6">
        <w:t xml:space="preserve"> municípios</w:t>
      </w:r>
      <w:r>
        <w:t xml:space="preserve"> que são </w:t>
      </w:r>
      <w:proofErr w:type="spellStart"/>
      <w:r>
        <w:rPr>
          <w:lang w:eastAsia="pt-BR"/>
        </w:rPr>
        <w:t>Ampere</w:t>
      </w:r>
      <w:proofErr w:type="spellEnd"/>
      <w:r>
        <w:rPr>
          <w:lang w:eastAsia="pt-BR"/>
        </w:rPr>
        <w:t xml:space="preserve">, </w:t>
      </w:r>
      <w:r w:rsidRPr="00AA35F6">
        <w:rPr>
          <w:lang w:eastAsia="pt-BR"/>
        </w:rPr>
        <w:t xml:space="preserve">Barracão, Bela Vista Da Caroba, Boa Esperança do Iguaçu, Bom Jesus Do Sul, Capanema, Cruzeiro do Iguaçu, Dois Vizinhos, </w:t>
      </w:r>
      <w:r w:rsidR="00E107D0" w:rsidRPr="00AA35F6">
        <w:rPr>
          <w:lang w:eastAsia="pt-BR"/>
        </w:rPr>
        <w:t>Enéas</w:t>
      </w:r>
      <w:r w:rsidRPr="00AA35F6">
        <w:rPr>
          <w:lang w:eastAsia="pt-BR"/>
        </w:rPr>
        <w:t xml:space="preserve"> Marques, Flor da Serra do Sul, Francisco Beltrão, </w:t>
      </w:r>
      <w:proofErr w:type="spellStart"/>
      <w:r w:rsidRPr="00AA35F6">
        <w:rPr>
          <w:lang w:eastAsia="pt-BR"/>
        </w:rPr>
        <w:t>Manfrinopolis</w:t>
      </w:r>
      <w:proofErr w:type="spellEnd"/>
      <w:r w:rsidRPr="00AA35F6">
        <w:rPr>
          <w:lang w:eastAsia="pt-BR"/>
        </w:rPr>
        <w:t xml:space="preserve">, Marmeleiro, Nova Esperança do Sudoeste, Nova </w:t>
      </w:r>
      <w:r>
        <w:rPr>
          <w:lang w:eastAsia="pt-BR"/>
        </w:rPr>
        <w:t>Prata do Iguaçu, Perola D’Oeste,</w:t>
      </w:r>
      <w:r w:rsidRPr="00AA35F6">
        <w:rPr>
          <w:lang w:eastAsia="pt-BR"/>
        </w:rPr>
        <w:t xml:space="preserve"> </w:t>
      </w:r>
      <w:r>
        <w:rPr>
          <w:lang w:eastAsia="pt-BR"/>
        </w:rPr>
        <w:t xml:space="preserve">Pinhal de São Bento, Planalto, </w:t>
      </w:r>
      <w:r w:rsidRPr="00AA35F6">
        <w:rPr>
          <w:lang w:eastAsia="pt-BR"/>
        </w:rPr>
        <w:t xml:space="preserve">Pranchita, Realeza, Renascença, Salgado Filho, Salto </w:t>
      </w:r>
      <w:proofErr w:type="gramStart"/>
      <w:r w:rsidRPr="00AA35F6">
        <w:rPr>
          <w:lang w:eastAsia="pt-BR"/>
        </w:rPr>
        <w:t>do Lontra</w:t>
      </w:r>
      <w:proofErr w:type="gramEnd"/>
      <w:r w:rsidRPr="00AA35F6">
        <w:rPr>
          <w:lang w:eastAsia="pt-BR"/>
        </w:rPr>
        <w:t>, Santa Izabel do Oeste, Santo Antonio do Sudoeste,  São Jorge D</w:t>
      </w:r>
      <w:r w:rsidR="00E107D0">
        <w:rPr>
          <w:lang w:eastAsia="pt-BR"/>
        </w:rPr>
        <w:t>’</w:t>
      </w:r>
      <w:r w:rsidRPr="00AA35F6">
        <w:rPr>
          <w:lang w:eastAsia="pt-BR"/>
        </w:rPr>
        <w:t xml:space="preserve">oeste,  </w:t>
      </w:r>
      <w:proofErr w:type="spellStart"/>
      <w:r w:rsidRPr="00AA35F6">
        <w:rPr>
          <w:lang w:eastAsia="pt-BR"/>
        </w:rPr>
        <w:t>Verê</w:t>
      </w:r>
      <w:proofErr w:type="spellEnd"/>
      <w:r w:rsidRPr="00AA35F6">
        <w:rPr>
          <w:lang w:eastAsia="pt-BR"/>
        </w:rPr>
        <w:t>.</w:t>
      </w:r>
      <w:r>
        <w:rPr>
          <w:lang w:eastAsia="pt-BR"/>
        </w:rPr>
        <w:t xml:space="preserve"> Nessa região, existem </w:t>
      </w:r>
      <w:r w:rsidRPr="00AA35F6">
        <w:rPr>
          <w:b/>
        </w:rPr>
        <w:t>31</w:t>
      </w:r>
      <w:r w:rsidRPr="007847A6">
        <w:t xml:space="preserve"> </w:t>
      </w:r>
      <w:r w:rsidRPr="0070497F">
        <w:rPr>
          <w:b/>
        </w:rPr>
        <w:t>CRAS</w:t>
      </w:r>
      <w:r>
        <w:t xml:space="preserve"> cadastrados, sendo </w:t>
      </w:r>
      <w:proofErr w:type="gramStart"/>
      <w:r w:rsidRPr="00AA35F6">
        <w:rPr>
          <w:b/>
        </w:rPr>
        <w:t>3</w:t>
      </w:r>
      <w:proofErr w:type="gramEnd"/>
      <w:r>
        <w:t xml:space="preserve"> em Dois Vizinhos e </w:t>
      </w:r>
      <w:r w:rsidRPr="00AA35F6">
        <w:rPr>
          <w:b/>
        </w:rPr>
        <w:t>3</w:t>
      </w:r>
      <w:r>
        <w:t xml:space="preserve"> em Francisco Beltrão, classificados como Pequeno Porte I, II e Médio. 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2B6560" w:rsidRDefault="002B6560" w:rsidP="002B6560">
      <w:pPr>
        <w:spacing w:after="0"/>
      </w:pPr>
    </w:p>
    <w:p w:rsidR="002B6560" w:rsidRDefault="002B6560" w:rsidP="002B6560">
      <w:pPr>
        <w:spacing w:after="0" w:line="240" w:lineRule="auto"/>
        <w:jc w:val="center"/>
        <w:rPr>
          <w:rFonts w:cs="Arial"/>
          <w:sz w:val="32"/>
          <w:szCs w:val="32"/>
        </w:rPr>
      </w:pPr>
      <w:r>
        <w:rPr>
          <w:rFonts w:cs="Arial"/>
          <w:color w:val="0070C0"/>
          <w:sz w:val="32"/>
          <w:szCs w:val="32"/>
        </w:rPr>
        <w:t>GRÁFICO 10</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CD5928">
        <w:rPr>
          <w:rFonts w:cs="Arial"/>
          <w:sz w:val="32"/>
          <w:szCs w:val="32"/>
        </w:rPr>
        <w:t xml:space="preserve"> PREENCHIMENTO DO RMA POR MUNICÍ</w:t>
      </w:r>
      <w:r>
        <w:rPr>
          <w:rFonts w:cs="Arial"/>
          <w:sz w:val="32"/>
          <w:szCs w:val="32"/>
        </w:rPr>
        <w:t>PIO</w:t>
      </w:r>
    </w:p>
    <w:p w:rsidR="002B6560" w:rsidRDefault="002B6560" w:rsidP="002B6560">
      <w:pPr>
        <w:spacing w:after="0"/>
        <w:rPr>
          <w:rFonts w:cs="Arial"/>
          <w:b/>
          <w:szCs w:val="24"/>
        </w:rPr>
      </w:pPr>
    </w:p>
    <w:p w:rsidR="006F2DFF" w:rsidRPr="00BB151A" w:rsidRDefault="00DB7368" w:rsidP="00BB151A">
      <w:pPr>
        <w:pStyle w:val="SemEspaamento"/>
        <w:rPr>
          <w:rFonts w:cs="Arial"/>
          <w:sz w:val="18"/>
          <w:szCs w:val="24"/>
        </w:rPr>
      </w:pPr>
      <w:r w:rsidRPr="00DB7368">
        <w:rPr>
          <w:noProof/>
          <w:lang w:eastAsia="pt-BR"/>
        </w:rPr>
        <w:pict>
          <v:shape id="Caixa de Texto 49" o:spid="_x0000_s1040" type="#_x0000_t202" style="position:absolute;margin-left:66.6pt;margin-top:110.7pt;width:68.25pt;height:48.6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F20402" w:rsidRPr="00F20402">
        <w:rPr>
          <w:rFonts w:cs="Arial"/>
          <w:noProof/>
          <w:lang w:eastAsia="pt-BR"/>
        </w:rPr>
        <w:drawing>
          <wp:inline distT="0" distB="0" distL="0" distR="0">
            <wp:extent cx="5615258" cy="3316406"/>
            <wp:effectExtent l="0" t="0" r="0" b="0"/>
            <wp:docPr id="1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6F2DFF" w:rsidRPr="00BB151A">
        <w:rPr>
          <w:rFonts w:cs="Arial"/>
        </w:rPr>
        <w:t>Fonte: SNAS/MDS/RMA.  Elaboração: DGSUAS</w:t>
      </w:r>
    </w:p>
    <w:p w:rsidR="002B6560" w:rsidRPr="00E01EBF" w:rsidRDefault="002B6560" w:rsidP="0015231C">
      <w:pPr>
        <w:pStyle w:val="Ttulo1"/>
        <w:rPr>
          <w:rFonts w:cs="Arial"/>
          <w:color w:val="0070C0"/>
          <w:sz w:val="72"/>
          <w:szCs w:val="76"/>
        </w:rPr>
      </w:pPr>
      <w:r w:rsidRPr="0015231C">
        <w:lastRenderedPageBreak/>
        <w:t>GUARAPUAVA</w:t>
      </w:r>
      <w:r w:rsidRPr="00E01EBF">
        <w:rPr>
          <w:rFonts w:cs="Arial"/>
          <w:color w:val="0070C0"/>
          <w:sz w:val="72"/>
          <w:szCs w:val="76"/>
        </w:rPr>
        <w:t xml:space="preserve"> </w:t>
      </w:r>
    </w:p>
    <w:p w:rsidR="002B6560" w:rsidRPr="00E47660" w:rsidRDefault="002B6560" w:rsidP="002B6560">
      <w:pPr>
        <w:rPr>
          <w:rFonts w:cs="Arial"/>
        </w:rPr>
      </w:pPr>
      <w:r w:rsidRPr="002B6560">
        <w:t xml:space="preserve">O Escritório Regional de Guarapuava presta assessoramento a 10 municípios que são Campina do Simão, Candói, Cantagalo, Foz do Jordão, </w:t>
      </w:r>
      <w:proofErr w:type="spellStart"/>
      <w:r w:rsidRPr="002B6560">
        <w:t>Goioxim</w:t>
      </w:r>
      <w:proofErr w:type="spellEnd"/>
      <w:r w:rsidRPr="002B6560">
        <w:t xml:space="preserve">, Guarapuava, Pinhão, </w:t>
      </w:r>
      <w:proofErr w:type="spellStart"/>
      <w:r w:rsidRPr="002B6560">
        <w:t>Prudentópolis</w:t>
      </w:r>
      <w:proofErr w:type="spellEnd"/>
      <w:r w:rsidRPr="002B6560">
        <w:t xml:space="preserve">, Reserva do Iguaçu, Turvo. Nessa região, existem 14 CRAS cadastrados, sendo </w:t>
      </w:r>
      <w:proofErr w:type="gramStart"/>
      <w:r w:rsidRPr="002B6560">
        <w:t>4</w:t>
      </w:r>
      <w:proofErr w:type="gramEnd"/>
      <w:r w:rsidRPr="002B6560">
        <w:t xml:space="preserve"> em Guarapuava e 2 em </w:t>
      </w:r>
      <w:proofErr w:type="spellStart"/>
      <w:r w:rsidRPr="002B6560">
        <w:t>Prudentópolis</w:t>
      </w:r>
      <w:proofErr w:type="spellEnd"/>
      <w:r w:rsidRPr="002B6560">
        <w:t>, classificados como Pequeno Porte I, II e Grande.</w:t>
      </w:r>
      <w:r>
        <w:rPr>
          <w:b/>
          <w:bCs/>
        </w:rPr>
        <w:t xml:space="preserve">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2B6560" w:rsidRDefault="002B6560" w:rsidP="002B6560">
      <w:pPr>
        <w:spacing w:after="0"/>
      </w:pPr>
    </w:p>
    <w:p w:rsidR="002B6560" w:rsidRDefault="002B6560" w:rsidP="002B6560">
      <w:pPr>
        <w:spacing w:after="0" w:line="240" w:lineRule="auto"/>
        <w:jc w:val="center"/>
        <w:rPr>
          <w:rFonts w:cs="Arial"/>
          <w:sz w:val="32"/>
          <w:szCs w:val="32"/>
        </w:rPr>
      </w:pPr>
      <w:r>
        <w:rPr>
          <w:rFonts w:cs="Arial"/>
          <w:color w:val="0070C0"/>
          <w:sz w:val="32"/>
          <w:szCs w:val="32"/>
        </w:rPr>
        <w:t>GRÁFICO 11</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CD5928">
        <w:rPr>
          <w:rFonts w:cs="Arial"/>
          <w:sz w:val="32"/>
          <w:szCs w:val="32"/>
        </w:rPr>
        <w:t xml:space="preserve"> PREENCHIMENTO DO RMA POR MUNICÍ</w:t>
      </w:r>
      <w:r>
        <w:rPr>
          <w:rFonts w:cs="Arial"/>
          <w:sz w:val="32"/>
          <w:szCs w:val="32"/>
        </w:rPr>
        <w:t>PIO</w:t>
      </w:r>
    </w:p>
    <w:p w:rsidR="002B6560" w:rsidRPr="002B6560" w:rsidRDefault="002B6560" w:rsidP="002B6560">
      <w:pPr>
        <w:pStyle w:val="Legenda"/>
        <w:spacing w:after="0" w:line="360" w:lineRule="auto"/>
        <w:rPr>
          <w:b w:val="0"/>
          <w:bCs w:val="0"/>
          <w:color w:val="auto"/>
          <w:sz w:val="24"/>
          <w:szCs w:val="22"/>
        </w:rPr>
      </w:pPr>
    </w:p>
    <w:p w:rsidR="00FD5703" w:rsidRDefault="00DB7368" w:rsidP="003D0B8C">
      <w:pPr>
        <w:pStyle w:val="Legenda"/>
        <w:spacing w:line="276" w:lineRule="auto"/>
        <w:rPr>
          <w:rFonts w:cs="Arial"/>
          <w:b w:val="0"/>
          <w:color w:val="auto"/>
          <w:sz w:val="16"/>
        </w:rPr>
      </w:pPr>
      <w:r w:rsidRPr="00DB7368">
        <w:rPr>
          <w:noProof/>
          <w:lang w:eastAsia="pt-BR"/>
        </w:rPr>
        <w:pict>
          <v:shape id="Caixa de Texto 48" o:spid="_x0000_s1041" type="#_x0000_t202" style="position:absolute;left:0;text-align:left;margin-left:69.05pt;margin-top:117.75pt;width:68.25pt;height:48.6pt;z-index:251764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C8648C" w:rsidRPr="00C8648C">
        <w:rPr>
          <w:rFonts w:cs="Arial"/>
          <w:b w:val="0"/>
          <w:noProof/>
          <w:color w:val="auto"/>
          <w:sz w:val="16"/>
          <w:lang w:eastAsia="pt-BR"/>
        </w:rPr>
        <w:drawing>
          <wp:inline distT="0" distB="0" distL="0" distR="0">
            <wp:extent cx="5839460" cy="3733800"/>
            <wp:effectExtent l="0" t="0" r="8890" b="0"/>
            <wp:docPr id="1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D5703" w:rsidRDefault="00FD5703" w:rsidP="003D0B8C">
      <w:pPr>
        <w:pStyle w:val="Legenda"/>
        <w:spacing w:line="276" w:lineRule="auto"/>
        <w:rPr>
          <w:rFonts w:cs="Arial"/>
          <w:b w:val="0"/>
          <w:color w:val="auto"/>
          <w:sz w:val="16"/>
        </w:rPr>
      </w:pPr>
    </w:p>
    <w:p w:rsidR="00337D2B" w:rsidRDefault="006F2DFF" w:rsidP="003D0B8C">
      <w:pPr>
        <w:pStyle w:val="Legenda"/>
        <w:spacing w:line="276" w:lineRule="auto"/>
        <w:rPr>
          <w:rFonts w:cs="Arial"/>
          <w:b w:val="0"/>
          <w:color w:val="auto"/>
        </w:rPr>
      </w:pPr>
      <w:r w:rsidRPr="00337D2B">
        <w:rPr>
          <w:rFonts w:cs="Arial"/>
          <w:b w:val="0"/>
          <w:color w:val="auto"/>
          <w:sz w:val="16"/>
        </w:rPr>
        <w:t>Fonte: SNAS/MDS/RMA.  Elaboração: DGSUAS</w:t>
      </w:r>
    </w:p>
    <w:p w:rsidR="00337D2B" w:rsidRDefault="00337D2B" w:rsidP="003D0B8C">
      <w:pPr>
        <w:pStyle w:val="Legenda"/>
        <w:spacing w:line="276" w:lineRule="auto"/>
        <w:rPr>
          <w:rFonts w:cs="Arial"/>
          <w:b w:val="0"/>
          <w:color w:val="auto"/>
        </w:rPr>
      </w:pPr>
    </w:p>
    <w:p w:rsidR="00D147F1" w:rsidRPr="0015231C" w:rsidRDefault="00D147F1" w:rsidP="0015231C">
      <w:pPr>
        <w:pStyle w:val="Ttulo1"/>
      </w:pPr>
      <w:r w:rsidRPr="0015231C">
        <w:lastRenderedPageBreak/>
        <w:t xml:space="preserve">IBAITI </w:t>
      </w:r>
    </w:p>
    <w:p w:rsidR="00D147F1" w:rsidRPr="00E47660" w:rsidRDefault="00D147F1" w:rsidP="00D147F1">
      <w:pPr>
        <w:rPr>
          <w:rFonts w:cs="Arial"/>
        </w:rPr>
      </w:pPr>
      <w:r w:rsidRPr="00D147F1">
        <w:t xml:space="preserve">O Escritório Regional de Ibaiti presta assessoramento a </w:t>
      </w:r>
      <w:proofErr w:type="gramStart"/>
      <w:r w:rsidRPr="00D147F1">
        <w:t>1</w:t>
      </w:r>
      <w:proofErr w:type="gramEnd"/>
      <w:r w:rsidRPr="00D147F1">
        <w:t xml:space="preserve"> município que é Ibaiti. Nessa região, existe </w:t>
      </w:r>
      <w:proofErr w:type="gramStart"/>
      <w:r w:rsidRPr="00D147F1">
        <w:t>1</w:t>
      </w:r>
      <w:proofErr w:type="gramEnd"/>
      <w:r w:rsidRPr="00D147F1">
        <w:t xml:space="preserve"> CRAS cadastrado, classificado como Pequeno Porte I.</w:t>
      </w:r>
      <w:r>
        <w:rPr>
          <w:b/>
          <w:bCs/>
        </w:rPr>
        <w:t xml:space="preserve">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D147F1" w:rsidRDefault="00D147F1" w:rsidP="00D147F1">
      <w:pPr>
        <w:spacing w:after="0"/>
      </w:pPr>
    </w:p>
    <w:p w:rsidR="00D147F1" w:rsidRDefault="00D147F1" w:rsidP="00D147F1">
      <w:pPr>
        <w:spacing w:after="0" w:line="240" w:lineRule="auto"/>
        <w:jc w:val="center"/>
        <w:rPr>
          <w:rFonts w:cs="Arial"/>
          <w:sz w:val="32"/>
          <w:szCs w:val="32"/>
        </w:rPr>
      </w:pPr>
      <w:r>
        <w:rPr>
          <w:rFonts w:cs="Arial"/>
          <w:color w:val="0070C0"/>
          <w:sz w:val="32"/>
          <w:szCs w:val="32"/>
        </w:rPr>
        <w:t>GRÁFICO 12</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CD5928">
        <w:rPr>
          <w:rFonts w:cs="Arial"/>
          <w:sz w:val="32"/>
          <w:szCs w:val="32"/>
        </w:rPr>
        <w:t xml:space="preserve"> PREENCHIMENTO DO RMA POR MUNICÍ</w:t>
      </w:r>
      <w:r>
        <w:rPr>
          <w:rFonts w:cs="Arial"/>
          <w:sz w:val="32"/>
          <w:szCs w:val="32"/>
        </w:rPr>
        <w:t>PIO</w:t>
      </w:r>
    </w:p>
    <w:p w:rsidR="00D147F1" w:rsidRPr="00D147F1" w:rsidRDefault="00D147F1" w:rsidP="00D147F1">
      <w:pPr>
        <w:pStyle w:val="Legenda"/>
        <w:spacing w:line="360" w:lineRule="auto"/>
        <w:rPr>
          <w:b w:val="0"/>
          <w:bCs w:val="0"/>
          <w:color w:val="auto"/>
          <w:sz w:val="24"/>
          <w:szCs w:val="22"/>
        </w:rPr>
      </w:pPr>
    </w:p>
    <w:p w:rsidR="003A1A0C" w:rsidRDefault="00DB7368" w:rsidP="00091391">
      <w:pPr>
        <w:pStyle w:val="Legenda"/>
        <w:spacing w:line="276" w:lineRule="auto"/>
        <w:rPr>
          <w:rFonts w:cs="Arial"/>
          <w:b w:val="0"/>
          <w:color w:val="auto"/>
          <w:sz w:val="16"/>
        </w:rPr>
      </w:pPr>
      <w:r w:rsidRPr="00DB7368">
        <w:rPr>
          <w:rFonts w:cs="Arial"/>
          <w:noProof/>
          <w:color w:val="0070C0"/>
          <w:sz w:val="72"/>
          <w:szCs w:val="76"/>
          <w:lang w:eastAsia="pt-BR"/>
        </w:rPr>
        <w:pict>
          <v:shape id="Caixa de Texto 47" o:spid="_x0000_s1042" type="#_x0000_t202" style="position:absolute;left:0;text-align:left;margin-left:66.8pt;margin-top:90.35pt;width:68.25pt;height:48.6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C8648C" w:rsidRPr="00C8648C">
        <w:rPr>
          <w:rFonts w:cs="Arial"/>
          <w:b w:val="0"/>
          <w:noProof/>
          <w:color w:val="auto"/>
          <w:sz w:val="16"/>
          <w:lang w:eastAsia="pt-BR"/>
        </w:rPr>
        <w:drawing>
          <wp:inline distT="0" distB="0" distL="0" distR="0">
            <wp:extent cx="5608955" cy="2881745"/>
            <wp:effectExtent l="0" t="0" r="0" b="0"/>
            <wp:docPr id="1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6F2DFF" w:rsidRPr="00091391">
        <w:rPr>
          <w:rFonts w:cs="Arial"/>
          <w:b w:val="0"/>
          <w:color w:val="auto"/>
          <w:sz w:val="16"/>
        </w:rPr>
        <w:t>Fonte: SNAS/MDS/RMA.  Elaboração: DGSUAS</w:t>
      </w:r>
    </w:p>
    <w:p w:rsidR="00D147F1" w:rsidRDefault="00D147F1" w:rsidP="00091391">
      <w:pPr>
        <w:rPr>
          <w:rFonts w:cs="Arial"/>
          <w:b/>
          <w:szCs w:val="24"/>
        </w:rPr>
      </w:pPr>
    </w:p>
    <w:p w:rsidR="00D147F1" w:rsidRDefault="00D147F1" w:rsidP="00091391">
      <w:pPr>
        <w:rPr>
          <w:rFonts w:cs="Arial"/>
          <w:b/>
          <w:szCs w:val="24"/>
        </w:rPr>
      </w:pPr>
    </w:p>
    <w:p w:rsidR="00D147F1" w:rsidRDefault="00D147F1" w:rsidP="00091391">
      <w:pPr>
        <w:rPr>
          <w:rFonts w:cs="Arial"/>
          <w:b/>
          <w:szCs w:val="24"/>
        </w:rPr>
      </w:pPr>
    </w:p>
    <w:p w:rsidR="00D147F1" w:rsidRDefault="00D147F1" w:rsidP="00091391">
      <w:pPr>
        <w:rPr>
          <w:rFonts w:cs="Arial"/>
          <w:b/>
          <w:szCs w:val="24"/>
        </w:rPr>
      </w:pPr>
    </w:p>
    <w:p w:rsidR="00D147F1" w:rsidRDefault="00D147F1" w:rsidP="00091391">
      <w:pPr>
        <w:rPr>
          <w:rFonts w:cs="Arial"/>
          <w:b/>
          <w:szCs w:val="24"/>
        </w:rPr>
      </w:pPr>
    </w:p>
    <w:p w:rsidR="00D147F1" w:rsidRPr="0015231C" w:rsidRDefault="00D147F1" w:rsidP="0015231C">
      <w:pPr>
        <w:pStyle w:val="Ttulo1"/>
      </w:pPr>
      <w:r w:rsidRPr="0015231C">
        <w:lastRenderedPageBreak/>
        <w:t xml:space="preserve">IRATI </w:t>
      </w:r>
    </w:p>
    <w:p w:rsidR="00D147F1" w:rsidRPr="00E47660" w:rsidRDefault="00D147F1" w:rsidP="00D147F1">
      <w:pPr>
        <w:rPr>
          <w:rFonts w:cs="Arial"/>
        </w:rPr>
      </w:pPr>
      <w:r w:rsidRPr="007847A6">
        <w:t xml:space="preserve">O Escritório Regional de Irati </w:t>
      </w:r>
      <w:r>
        <w:t>presta assessoramento a</w:t>
      </w:r>
      <w:r w:rsidRPr="007847A6">
        <w:t xml:space="preserve"> </w:t>
      </w:r>
      <w:proofErr w:type="gramStart"/>
      <w:r w:rsidRPr="00AA35F6">
        <w:rPr>
          <w:b/>
        </w:rPr>
        <w:t>9</w:t>
      </w:r>
      <w:proofErr w:type="gramEnd"/>
      <w:r w:rsidRPr="007847A6">
        <w:t xml:space="preserve"> municípios</w:t>
      </w:r>
      <w:r>
        <w:t xml:space="preserve"> que são </w:t>
      </w:r>
      <w:r w:rsidRPr="00521F8D">
        <w:t xml:space="preserve">Fernandes Pinheiro, Guamiranga, Imbituva, Inácio Martins, Irati, </w:t>
      </w:r>
      <w:proofErr w:type="spellStart"/>
      <w:r w:rsidRPr="00521F8D">
        <w:t>Mallet</w:t>
      </w:r>
      <w:proofErr w:type="spellEnd"/>
      <w:r w:rsidRPr="00521F8D">
        <w:t>, Rebouças, Rio Azul, Teixeira Soares.</w:t>
      </w:r>
      <w:r>
        <w:t xml:space="preserve"> Nessa região, existem </w:t>
      </w:r>
      <w:r w:rsidRPr="00AA35F6">
        <w:rPr>
          <w:b/>
        </w:rPr>
        <w:t>12</w:t>
      </w:r>
      <w:r w:rsidRPr="007847A6">
        <w:t xml:space="preserve"> </w:t>
      </w:r>
      <w:r w:rsidRPr="0070497F">
        <w:rPr>
          <w:b/>
        </w:rPr>
        <w:t>CRAS</w:t>
      </w:r>
      <w:r>
        <w:t xml:space="preserve"> cadastrados, sendo </w:t>
      </w:r>
      <w:proofErr w:type="gramStart"/>
      <w:r w:rsidRPr="00AA35F6">
        <w:rPr>
          <w:b/>
        </w:rPr>
        <w:t>4</w:t>
      </w:r>
      <w:proofErr w:type="gramEnd"/>
      <w:r w:rsidRPr="00AA35F6">
        <w:rPr>
          <w:b/>
        </w:rPr>
        <w:t xml:space="preserve"> </w:t>
      </w:r>
      <w:r>
        <w:t xml:space="preserve">em </w:t>
      </w:r>
      <w:r w:rsidRPr="00521F8D">
        <w:t>Irati</w:t>
      </w:r>
      <w:r>
        <w:t xml:space="preserve">, classificados como </w:t>
      </w:r>
      <w:r w:rsidRPr="007847A6">
        <w:t xml:space="preserve">Pequeno Porte I, Porte II e Médio.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D147F1" w:rsidRDefault="00D147F1" w:rsidP="00D147F1">
      <w:pPr>
        <w:spacing w:after="0"/>
      </w:pPr>
    </w:p>
    <w:p w:rsidR="00D147F1" w:rsidRDefault="00D147F1" w:rsidP="00D147F1">
      <w:pPr>
        <w:spacing w:after="0" w:line="240" w:lineRule="auto"/>
        <w:jc w:val="center"/>
        <w:rPr>
          <w:rFonts w:cs="Arial"/>
          <w:sz w:val="32"/>
          <w:szCs w:val="32"/>
        </w:rPr>
      </w:pPr>
      <w:r>
        <w:rPr>
          <w:rFonts w:cs="Arial"/>
          <w:color w:val="0070C0"/>
          <w:sz w:val="32"/>
          <w:szCs w:val="32"/>
        </w:rPr>
        <w:t>GRÁFICO 13</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CD5928">
        <w:rPr>
          <w:rFonts w:cs="Arial"/>
          <w:sz w:val="32"/>
          <w:szCs w:val="32"/>
        </w:rPr>
        <w:t xml:space="preserve"> PREENCHIMENTO DO RMA POR MUNICÍ</w:t>
      </w:r>
      <w:r>
        <w:rPr>
          <w:rFonts w:cs="Arial"/>
          <w:sz w:val="32"/>
          <w:szCs w:val="32"/>
        </w:rPr>
        <w:t>PIO</w:t>
      </w:r>
    </w:p>
    <w:p w:rsidR="00D147F1" w:rsidRDefault="00D147F1" w:rsidP="00D147F1">
      <w:pPr>
        <w:rPr>
          <w:rFonts w:cs="Arial"/>
          <w:b/>
          <w:szCs w:val="24"/>
        </w:rPr>
      </w:pPr>
    </w:p>
    <w:p w:rsidR="00507B80" w:rsidRPr="00195712" w:rsidRDefault="00DB7368" w:rsidP="003A1A0C">
      <w:pPr>
        <w:pStyle w:val="SemEspaamento"/>
        <w:keepNext/>
        <w:spacing w:line="276" w:lineRule="auto"/>
        <w:rPr>
          <w:rFonts w:cs="Arial"/>
        </w:rPr>
      </w:pPr>
      <w:r w:rsidRPr="00DB7368">
        <w:rPr>
          <w:rFonts w:cs="Arial"/>
          <w:noProof/>
          <w:color w:val="0070C0"/>
          <w:sz w:val="72"/>
          <w:szCs w:val="76"/>
          <w:lang w:eastAsia="pt-BR"/>
        </w:rPr>
        <w:pict>
          <v:shape id="Caixa de Texto 46" o:spid="_x0000_s1043" type="#_x0000_t202" style="position:absolute;margin-left:66.2pt;margin-top:105.55pt;width:68.25pt;height:48.6pt;z-index:251766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C8648C" w:rsidRPr="00C8648C">
        <w:rPr>
          <w:rFonts w:cs="Arial"/>
          <w:noProof/>
          <w:lang w:eastAsia="pt-BR"/>
        </w:rPr>
        <w:drawing>
          <wp:inline distT="0" distB="0" distL="0" distR="0">
            <wp:extent cx="5614035" cy="3664528"/>
            <wp:effectExtent l="0" t="0" r="5715" b="0"/>
            <wp:docPr id="13"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D5703" w:rsidRDefault="00FD5703" w:rsidP="00091391">
      <w:pPr>
        <w:pStyle w:val="Legenda"/>
        <w:spacing w:line="276" w:lineRule="auto"/>
        <w:rPr>
          <w:rFonts w:cs="Arial"/>
          <w:b w:val="0"/>
          <w:sz w:val="14"/>
          <w:szCs w:val="16"/>
        </w:rPr>
      </w:pPr>
    </w:p>
    <w:p w:rsidR="00FD5703" w:rsidRDefault="00FD5703" w:rsidP="00091391">
      <w:pPr>
        <w:pStyle w:val="Legenda"/>
        <w:spacing w:line="276" w:lineRule="auto"/>
        <w:rPr>
          <w:rFonts w:cs="Arial"/>
          <w:b w:val="0"/>
          <w:sz w:val="14"/>
          <w:szCs w:val="16"/>
        </w:rPr>
      </w:pPr>
    </w:p>
    <w:p w:rsidR="00091391" w:rsidRDefault="006F2DFF" w:rsidP="00091391">
      <w:pPr>
        <w:pStyle w:val="Legenda"/>
        <w:spacing w:line="276" w:lineRule="auto"/>
        <w:rPr>
          <w:rFonts w:cs="Arial"/>
          <w:b w:val="0"/>
          <w:color w:val="auto"/>
          <w:sz w:val="22"/>
          <w:szCs w:val="24"/>
        </w:rPr>
      </w:pPr>
      <w:r w:rsidRPr="00091391">
        <w:rPr>
          <w:rFonts w:cs="Arial"/>
          <w:b w:val="0"/>
          <w:sz w:val="14"/>
          <w:szCs w:val="16"/>
        </w:rPr>
        <w:t xml:space="preserve"> </w:t>
      </w:r>
      <w:r w:rsidRPr="00091391">
        <w:rPr>
          <w:rFonts w:cs="Arial"/>
          <w:b w:val="0"/>
          <w:color w:val="auto"/>
          <w:sz w:val="16"/>
        </w:rPr>
        <w:t>Fonte: SNAS/MDS/RMA.  Elaboração: DGSUAS</w:t>
      </w:r>
    </w:p>
    <w:p w:rsidR="00091391" w:rsidRDefault="00091391" w:rsidP="00091391">
      <w:pPr>
        <w:pStyle w:val="SemEspaamento"/>
        <w:spacing w:after="240"/>
      </w:pPr>
    </w:p>
    <w:p w:rsidR="00E35AEB" w:rsidRPr="0015231C" w:rsidRDefault="00E35AEB" w:rsidP="0015231C">
      <w:pPr>
        <w:pStyle w:val="Ttulo1"/>
      </w:pPr>
      <w:r w:rsidRPr="0015231C">
        <w:lastRenderedPageBreak/>
        <w:t>IVAIPORÃ</w:t>
      </w:r>
    </w:p>
    <w:p w:rsidR="00E35AEB" w:rsidRPr="00E47660" w:rsidRDefault="00E35AEB" w:rsidP="00E35AEB">
      <w:pPr>
        <w:rPr>
          <w:rFonts w:cs="Arial"/>
        </w:rPr>
      </w:pPr>
      <w:r w:rsidRPr="007847A6">
        <w:t xml:space="preserve">O Escritório Regional de </w:t>
      </w:r>
      <w:proofErr w:type="spellStart"/>
      <w:r w:rsidRPr="007847A6">
        <w:t>Ivaipora</w:t>
      </w:r>
      <w:proofErr w:type="spellEnd"/>
      <w:r w:rsidRPr="007847A6">
        <w:t xml:space="preserve"> </w:t>
      </w:r>
      <w:r>
        <w:t xml:space="preserve">presta assessoramento a </w:t>
      </w:r>
      <w:r w:rsidRPr="00685F1D">
        <w:rPr>
          <w:b/>
        </w:rPr>
        <w:t>15</w:t>
      </w:r>
      <w:r w:rsidRPr="007847A6">
        <w:t xml:space="preserve"> municípios </w:t>
      </w:r>
      <w:r>
        <w:t xml:space="preserve">que são </w:t>
      </w:r>
      <w:r w:rsidRPr="00AA35F6">
        <w:rPr>
          <w:lang w:eastAsia="pt-BR"/>
        </w:rPr>
        <w:t xml:space="preserve">Arapuã, Ariranha do Ivaí, </w:t>
      </w:r>
      <w:proofErr w:type="spellStart"/>
      <w:r w:rsidRPr="00AA35F6">
        <w:rPr>
          <w:lang w:eastAsia="pt-BR"/>
        </w:rPr>
        <w:t>Borrazopolis</w:t>
      </w:r>
      <w:proofErr w:type="spellEnd"/>
      <w:r w:rsidRPr="00AA35F6">
        <w:rPr>
          <w:lang w:eastAsia="pt-BR"/>
        </w:rPr>
        <w:t xml:space="preserve">, Cruz </w:t>
      </w:r>
      <w:proofErr w:type="spellStart"/>
      <w:r w:rsidRPr="00AA35F6">
        <w:rPr>
          <w:lang w:eastAsia="pt-BR"/>
        </w:rPr>
        <w:t>Maltina</w:t>
      </w:r>
      <w:proofErr w:type="spellEnd"/>
      <w:r w:rsidRPr="00AA35F6">
        <w:rPr>
          <w:lang w:eastAsia="pt-BR"/>
        </w:rPr>
        <w:t xml:space="preserve">, </w:t>
      </w:r>
      <w:r w:rsidRPr="00AA35F6">
        <w:rPr>
          <w:bCs/>
          <w:lang w:eastAsia="pt-BR"/>
        </w:rPr>
        <w:t xml:space="preserve">Faxinal, Godoy Moreira, </w:t>
      </w:r>
      <w:r w:rsidRPr="00AA35F6">
        <w:rPr>
          <w:lang w:eastAsia="pt-BR"/>
        </w:rPr>
        <w:t xml:space="preserve">Grandes Rios, </w:t>
      </w:r>
      <w:proofErr w:type="spellStart"/>
      <w:r w:rsidRPr="00AA35F6">
        <w:rPr>
          <w:bCs/>
          <w:lang w:eastAsia="pt-BR"/>
        </w:rPr>
        <w:t>Ivaipora</w:t>
      </w:r>
      <w:proofErr w:type="spellEnd"/>
      <w:r w:rsidRPr="00AA35F6">
        <w:rPr>
          <w:bCs/>
          <w:lang w:eastAsia="pt-BR"/>
        </w:rPr>
        <w:t xml:space="preserve">, Jardim Alegre, </w:t>
      </w:r>
      <w:proofErr w:type="spellStart"/>
      <w:r w:rsidRPr="00AA35F6">
        <w:rPr>
          <w:lang w:eastAsia="pt-BR"/>
        </w:rPr>
        <w:t>Lidianopolis</w:t>
      </w:r>
      <w:proofErr w:type="spellEnd"/>
      <w:r w:rsidRPr="00AA35F6">
        <w:rPr>
          <w:lang w:eastAsia="pt-BR"/>
        </w:rPr>
        <w:t xml:space="preserve">, </w:t>
      </w:r>
      <w:proofErr w:type="spellStart"/>
      <w:r w:rsidRPr="00AA35F6">
        <w:rPr>
          <w:bCs/>
          <w:lang w:eastAsia="pt-BR"/>
        </w:rPr>
        <w:t>Lunardelli</w:t>
      </w:r>
      <w:proofErr w:type="spellEnd"/>
      <w:r w:rsidRPr="00AA35F6">
        <w:rPr>
          <w:bCs/>
          <w:lang w:eastAsia="pt-BR"/>
        </w:rPr>
        <w:t xml:space="preserve">, Rio Branco do </w:t>
      </w:r>
      <w:r w:rsidR="00E107D0" w:rsidRPr="00AA35F6">
        <w:rPr>
          <w:bCs/>
          <w:lang w:eastAsia="pt-BR"/>
        </w:rPr>
        <w:t>Ivaí</w:t>
      </w:r>
      <w:r w:rsidRPr="00AA35F6">
        <w:rPr>
          <w:bCs/>
          <w:lang w:eastAsia="pt-BR"/>
        </w:rPr>
        <w:t xml:space="preserve">, </w:t>
      </w:r>
      <w:r w:rsidRPr="00AA35F6">
        <w:rPr>
          <w:lang w:eastAsia="pt-BR"/>
        </w:rPr>
        <w:t xml:space="preserve">Rosário do </w:t>
      </w:r>
      <w:r w:rsidR="00E107D0" w:rsidRPr="00AA35F6">
        <w:rPr>
          <w:lang w:eastAsia="pt-BR"/>
        </w:rPr>
        <w:t>Ivaí</w:t>
      </w:r>
      <w:r w:rsidRPr="00AA35F6">
        <w:rPr>
          <w:lang w:eastAsia="pt-BR"/>
        </w:rPr>
        <w:t xml:space="preserve">, </w:t>
      </w:r>
      <w:r w:rsidRPr="00AA35F6">
        <w:rPr>
          <w:bCs/>
          <w:lang w:eastAsia="pt-BR"/>
        </w:rPr>
        <w:t xml:space="preserve">São João do </w:t>
      </w:r>
      <w:r w:rsidR="00E107D0" w:rsidRPr="00AA35F6">
        <w:rPr>
          <w:bCs/>
          <w:lang w:eastAsia="pt-BR"/>
        </w:rPr>
        <w:t>Ivaí</w:t>
      </w:r>
      <w:r w:rsidRPr="00AA35F6">
        <w:rPr>
          <w:bCs/>
          <w:lang w:eastAsia="pt-BR"/>
        </w:rPr>
        <w:t>, São Pedro do Ivaí.</w:t>
      </w:r>
      <w:r>
        <w:rPr>
          <w:bCs/>
          <w:lang w:eastAsia="pt-BR"/>
        </w:rPr>
        <w:t xml:space="preserve"> Nessa região, existem </w:t>
      </w:r>
      <w:r w:rsidRPr="0043552D">
        <w:rPr>
          <w:b/>
          <w:bCs/>
          <w:lang w:eastAsia="pt-BR"/>
        </w:rPr>
        <w:t>1</w:t>
      </w:r>
      <w:r w:rsidRPr="0043552D">
        <w:rPr>
          <w:b/>
        </w:rPr>
        <w:t>5</w:t>
      </w:r>
      <w:r w:rsidRPr="007847A6">
        <w:t xml:space="preserve"> </w:t>
      </w:r>
      <w:r w:rsidRPr="0070497F">
        <w:rPr>
          <w:b/>
        </w:rPr>
        <w:t>CRAS</w:t>
      </w:r>
      <w:r>
        <w:t xml:space="preserve"> cadastrados, classificados como </w:t>
      </w:r>
      <w:r w:rsidRPr="007847A6">
        <w:t xml:space="preserve">Pequeno Porte I e Porte II.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E35AEB" w:rsidRDefault="00E35AEB" w:rsidP="00E35AEB">
      <w:pPr>
        <w:spacing w:after="0"/>
      </w:pPr>
    </w:p>
    <w:p w:rsidR="00E35AEB" w:rsidRDefault="00E35AEB" w:rsidP="00E35AEB">
      <w:pPr>
        <w:spacing w:after="0" w:line="240" w:lineRule="auto"/>
        <w:jc w:val="center"/>
        <w:rPr>
          <w:rFonts w:cs="Arial"/>
          <w:sz w:val="32"/>
          <w:szCs w:val="32"/>
        </w:rPr>
      </w:pPr>
      <w:r>
        <w:rPr>
          <w:rFonts w:cs="Arial"/>
          <w:color w:val="0070C0"/>
          <w:sz w:val="32"/>
          <w:szCs w:val="32"/>
        </w:rPr>
        <w:t>GRÁFICO 1</w:t>
      </w:r>
      <w:r w:rsidR="00BF44D1">
        <w:rPr>
          <w:rFonts w:cs="Arial"/>
          <w:color w:val="0070C0"/>
          <w:sz w:val="32"/>
          <w:szCs w:val="32"/>
        </w:rPr>
        <w:t>4</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CD5928">
        <w:rPr>
          <w:rFonts w:cs="Arial"/>
          <w:sz w:val="32"/>
          <w:szCs w:val="32"/>
        </w:rPr>
        <w:t xml:space="preserve"> PREENCHIMENTO DO RMA POR MUNICÍ</w:t>
      </w:r>
      <w:r>
        <w:rPr>
          <w:rFonts w:cs="Arial"/>
          <w:sz w:val="32"/>
          <w:szCs w:val="32"/>
        </w:rPr>
        <w:t>PIO</w:t>
      </w:r>
    </w:p>
    <w:p w:rsidR="00D147F1" w:rsidRDefault="00D147F1" w:rsidP="00E35AEB">
      <w:pPr>
        <w:rPr>
          <w:rFonts w:cs="Arial"/>
          <w:b/>
        </w:rPr>
      </w:pPr>
    </w:p>
    <w:p w:rsidR="00507B80" w:rsidRPr="00195712" w:rsidRDefault="00DB7368" w:rsidP="00165423">
      <w:pPr>
        <w:spacing w:after="0"/>
        <w:rPr>
          <w:rFonts w:cs="Arial"/>
          <w:szCs w:val="24"/>
        </w:rPr>
      </w:pPr>
      <w:r w:rsidRPr="00DB7368">
        <w:rPr>
          <w:noProof/>
          <w:lang w:eastAsia="pt-BR"/>
        </w:rPr>
        <w:pict>
          <v:shape id="Caixa de Texto 45" o:spid="_x0000_s1044" type="#_x0000_t202" style="position:absolute;left:0;text-align:left;margin-left:71.2pt;margin-top:78.2pt;width:68.25pt;height:48.6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241E53" w:rsidRPr="00165423">
        <w:rPr>
          <w:rFonts w:cs="Arial"/>
          <w:b/>
          <w:noProof/>
          <w:sz w:val="16"/>
          <w:lang w:eastAsia="pt-BR"/>
        </w:rPr>
        <w:drawing>
          <wp:inline distT="0" distB="0" distL="0" distR="0">
            <wp:extent cx="5614035" cy="3117273"/>
            <wp:effectExtent l="0" t="0" r="0" b="0"/>
            <wp:docPr id="3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507B80" w:rsidRPr="00195712">
        <w:rPr>
          <w:rFonts w:cs="Arial"/>
          <w:szCs w:val="24"/>
        </w:rPr>
        <w:t>.</w:t>
      </w:r>
      <w:r w:rsidR="00241E53" w:rsidRPr="00241E53">
        <w:rPr>
          <w:rFonts w:cs="Arial"/>
          <w:b/>
          <w:noProof/>
          <w:sz w:val="16"/>
          <w:lang w:eastAsia="pt-BR"/>
        </w:rPr>
        <w:t xml:space="preserve"> </w:t>
      </w:r>
    </w:p>
    <w:p w:rsidR="00FD5703" w:rsidRDefault="00FD5703" w:rsidP="003A1A0C">
      <w:pPr>
        <w:pStyle w:val="Legenda"/>
        <w:spacing w:line="276" w:lineRule="auto"/>
        <w:rPr>
          <w:rFonts w:cs="Arial"/>
          <w:b w:val="0"/>
          <w:color w:val="auto"/>
          <w:sz w:val="16"/>
        </w:rPr>
      </w:pPr>
    </w:p>
    <w:p w:rsidR="006F2DFF" w:rsidRPr="00091391" w:rsidRDefault="006F2DFF" w:rsidP="003A1A0C">
      <w:pPr>
        <w:pStyle w:val="Legenda"/>
        <w:spacing w:line="276" w:lineRule="auto"/>
        <w:rPr>
          <w:rFonts w:cs="Arial"/>
          <w:b w:val="0"/>
          <w:color w:val="auto"/>
          <w:sz w:val="22"/>
          <w:szCs w:val="24"/>
        </w:rPr>
      </w:pPr>
      <w:r w:rsidRPr="00091391">
        <w:rPr>
          <w:rFonts w:cs="Arial"/>
          <w:b w:val="0"/>
          <w:color w:val="auto"/>
          <w:sz w:val="16"/>
        </w:rPr>
        <w:t>Fonte: SNAS/MDS/RMA.  Elaboração: DGSUAS</w:t>
      </w:r>
    </w:p>
    <w:p w:rsidR="00E864C4" w:rsidRPr="00195712" w:rsidRDefault="00E864C4" w:rsidP="00165423">
      <w:pPr>
        <w:spacing w:after="0"/>
        <w:rPr>
          <w:rFonts w:cs="Arial"/>
          <w:b/>
          <w:szCs w:val="24"/>
        </w:rPr>
      </w:pPr>
    </w:p>
    <w:p w:rsidR="00E35AEB" w:rsidRDefault="00E35AEB" w:rsidP="00091391">
      <w:pPr>
        <w:spacing w:after="0"/>
        <w:rPr>
          <w:rFonts w:cs="Arial"/>
          <w:b/>
          <w:szCs w:val="24"/>
        </w:rPr>
      </w:pPr>
    </w:p>
    <w:p w:rsidR="00E35AEB" w:rsidRPr="0015231C" w:rsidRDefault="00E35AEB" w:rsidP="0015231C">
      <w:pPr>
        <w:pStyle w:val="Ttulo1"/>
      </w:pPr>
      <w:r w:rsidRPr="0015231C">
        <w:lastRenderedPageBreak/>
        <w:t>JACAREZINHO</w:t>
      </w:r>
    </w:p>
    <w:p w:rsidR="00E35AEB" w:rsidRPr="00E47660" w:rsidRDefault="00E35AEB" w:rsidP="00E35AEB">
      <w:pPr>
        <w:rPr>
          <w:rFonts w:cs="Arial"/>
        </w:rPr>
      </w:pPr>
      <w:r w:rsidRPr="007847A6">
        <w:rPr>
          <w:szCs w:val="24"/>
        </w:rPr>
        <w:t>O Escritório R</w:t>
      </w:r>
      <w:r>
        <w:rPr>
          <w:szCs w:val="24"/>
        </w:rPr>
        <w:t xml:space="preserve">egional de Jacarezinho presta </w:t>
      </w:r>
      <w:r>
        <w:t>assessoramento</w:t>
      </w:r>
      <w:r>
        <w:rPr>
          <w:szCs w:val="24"/>
        </w:rPr>
        <w:t xml:space="preserve"> a </w:t>
      </w:r>
      <w:r w:rsidRPr="006B316B">
        <w:rPr>
          <w:b/>
          <w:szCs w:val="24"/>
        </w:rPr>
        <w:t>22</w:t>
      </w:r>
      <w:r w:rsidRPr="007847A6">
        <w:rPr>
          <w:szCs w:val="24"/>
        </w:rPr>
        <w:t xml:space="preserve"> municípios</w:t>
      </w:r>
      <w:r>
        <w:rPr>
          <w:szCs w:val="24"/>
        </w:rPr>
        <w:t xml:space="preserve"> que são </w:t>
      </w:r>
      <w:r w:rsidRPr="006B316B">
        <w:t xml:space="preserve">Barra do Jacaré, </w:t>
      </w:r>
      <w:r w:rsidRPr="006B316B">
        <w:rPr>
          <w:lang w:eastAsia="pt-BR"/>
        </w:rPr>
        <w:t xml:space="preserve">Cambara </w:t>
      </w:r>
      <w:proofErr w:type="spellStart"/>
      <w:r w:rsidR="00F40F3D" w:rsidRPr="006B316B">
        <w:rPr>
          <w:bCs/>
          <w:lang w:eastAsia="pt-BR"/>
        </w:rPr>
        <w:t>Carlópolis</w:t>
      </w:r>
      <w:proofErr w:type="spellEnd"/>
      <w:r w:rsidRPr="006B316B">
        <w:rPr>
          <w:bCs/>
          <w:lang w:eastAsia="pt-BR"/>
        </w:rPr>
        <w:t xml:space="preserve">, </w:t>
      </w:r>
      <w:r w:rsidRPr="006B316B">
        <w:rPr>
          <w:lang w:eastAsia="pt-BR"/>
        </w:rPr>
        <w:t xml:space="preserve">Conselheiro </w:t>
      </w:r>
      <w:proofErr w:type="spellStart"/>
      <w:r w:rsidRPr="006B316B">
        <w:rPr>
          <w:lang w:eastAsia="pt-BR"/>
        </w:rPr>
        <w:t>Mairinck</w:t>
      </w:r>
      <w:proofErr w:type="spellEnd"/>
      <w:r w:rsidRPr="006B316B">
        <w:rPr>
          <w:lang w:eastAsia="pt-BR"/>
        </w:rPr>
        <w:t xml:space="preserve">, Curiúva, Figueira, </w:t>
      </w:r>
      <w:proofErr w:type="spellStart"/>
      <w:r w:rsidRPr="006B316B">
        <w:rPr>
          <w:lang w:eastAsia="pt-BR"/>
        </w:rPr>
        <w:t>Guapirama</w:t>
      </w:r>
      <w:proofErr w:type="spellEnd"/>
      <w:r w:rsidRPr="006B316B">
        <w:rPr>
          <w:lang w:eastAsia="pt-BR"/>
        </w:rPr>
        <w:t xml:space="preserve">, Jaboti, Jacarezinho, </w:t>
      </w:r>
      <w:proofErr w:type="spellStart"/>
      <w:r w:rsidRPr="006B316B">
        <w:rPr>
          <w:lang w:eastAsia="pt-BR"/>
        </w:rPr>
        <w:t>Japira</w:t>
      </w:r>
      <w:proofErr w:type="spellEnd"/>
      <w:r w:rsidRPr="006B316B">
        <w:rPr>
          <w:lang w:eastAsia="pt-BR"/>
        </w:rPr>
        <w:t xml:space="preserve">, </w:t>
      </w:r>
      <w:r w:rsidRPr="006B316B">
        <w:rPr>
          <w:bCs/>
          <w:lang w:eastAsia="pt-BR"/>
        </w:rPr>
        <w:t xml:space="preserve">Joaquim Távora, </w:t>
      </w:r>
      <w:r w:rsidRPr="006B316B">
        <w:rPr>
          <w:lang w:eastAsia="pt-BR"/>
        </w:rPr>
        <w:t xml:space="preserve">Jundiaí do Sul, </w:t>
      </w:r>
      <w:proofErr w:type="spellStart"/>
      <w:r w:rsidRPr="006B316B">
        <w:rPr>
          <w:lang w:eastAsia="pt-BR"/>
        </w:rPr>
        <w:t>Pinhalão</w:t>
      </w:r>
      <w:proofErr w:type="spellEnd"/>
      <w:r w:rsidRPr="006B316B">
        <w:rPr>
          <w:lang w:eastAsia="pt-BR"/>
        </w:rPr>
        <w:t xml:space="preserve">, </w:t>
      </w:r>
      <w:proofErr w:type="spellStart"/>
      <w:r w:rsidR="00F40F3D" w:rsidRPr="006B316B">
        <w:rPr>
          <w:lang w:eastAsia="pt-BR"/>
        </w:rPr>
        <w:t>Quatiguá</w:t>
      </w:r>
      <w:proofErr w:type="spellEnd"/>
      <w:r w:rsidRPr="006B316B">
        <w:rPr>
          <w:lang w:eastAsia="pt-BR"/>
        </w:rPr>
        <w:t xml:space="preserve">, Ribeirão Claro, Salto do Itararé, </w:t>
      </w:r>
      <w:r w:rsidRPr="006B316B">
        <w:rPr>
          <w:bCs/>
          <w:lang w:eastAsia="pt-BR"/>
        </w:rPr>
        <w:t xml:space="preserve">Santana do Itararé, </w:t>
      </w:r>
      <w:r w:rsidRPr="006B316B">
        <w:rPr>
          <w:lang w:eastAsia="pt-BR"/>
        </w:rPr>
        <w:t xml:space="preserve">Santo Antonio da Platina, São José da Boa Vista, Siqueira Campos, </w:t>
      </w:r>
      <w:proofErr w:type="spellStart"/>
      <w:r w:rsidRPr="006B316B">
        <w:rPr>
          <w:lang w:eastAsia="pt-BR"/>
        </w:rPr>
        <w:t>Tomazina</w:t>
      </w:r>
      <w:proofErr w:type="spellEnd"/>
      <w:r w:rsidRPr="006B316B">
        <w:rPr>
          <w:lang w:eastAsia="pt-BR"/>
        </w:rPr>
        <w:t>, Wenceslau Braz</w:t>
      </w:r>
      <w:r w:rsidRPr="006B316B">
        <w:rPr>
          <w:bCs/>
          <w:lang w:eastAsia="pt-BR"/>
        </w:rPr>
        <w:t>.</w:t>
      </w:r>
      <w:r>
        <w:rPr>
          <w:bCs/>
          <w:lang w:eastAsia="pt-BR"/>
        </w:rPr>
        <w:t xml:space="preserve"> Nessa região, existem </w:t>
      </w:r>
      <w:r w:rsidRPr="006B316B">
        <w:rPr>
          <w:b/>
          <w:szCs w:val="24"/>
        </w:rPr>
        <w:t>23</w:t>
      </w:r>
      <w:r w:rsidRPr="007847A6">
        <w:rPr>
          <w:szCs w:val="24"/>
        </w:rPr>
        <w:t xml:space="preserve"> </w:t>
      </w:r>
      <w:r w:rsidRPr="0070497F">
        <w:rPr>
          <w:b/>
          <w:szCs w:val="24"/>
        </w:rPr>
        <w:t>CRAS</w:t>
      </w:r>
      <w:r>
        <w:rPr>
          <w:szCs w:val="24"/>
        </w:rPr>
        <w:t xml:space="preserve"> cadastrados, sendo </w:t>
      </w:r>
      <w:proofErr w:type="gramStart"/>
      <w:r w:rsidRPr="006B316B">
        <w:rPr>
          <w:b/>
          <w:szCs w:val="24"/>
        </w:rPr>
        <w:t>2</w:t>
      </w:r>
      <w:proofErr w:type="gramEnd"/>
      <w:r>
        <w:rPr>
          <w:szCs w:val="24"/>
        </w:rPr>
        <w:t xml:space="preserve"> em </w:t>
      </w:r>
      <w:r w:rsidRPr="006B316B">
        <w:t>Jacarezinho</w:t>
      </w:r>
      <w:r>
        <w:rPr>
          <w:szCs w:val="24"/>
        </w:rPr>
        <w:t>, classificados como</w:t>
      </w:r>
      <w:r w:rsidRPr="007847A6">
        <w:rPr>
          <w:szCs w:val="24"/>
        </w:rPr>
        <w:t xml:space="preserve"> Pequeno Porte I e Porte II.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E35AEB" w:rsidRDefault="00E35AEB" w:rsidP="00E35AEB">
      <w:pPr>
        <w:spacing w:after="0"/>
      </w:pPr>
    </w:p>
    <w:p w:rsidR="00E35AEB" w:rsidRDefault="00E35AEB" w:rsidP="00E35AEB">
      <w:pPr>
        <w:spacing w:after="0" w:line="240" w:lineRule="auto"/>
        <w:jc w:val="center"/>
        <w:rPr>
          <w:rFonts w:cs="Arial"/>
          <w:sz w:val="32"/>
          <w:szCs w:val="32"/>
        </w:rPr>
      </w:pPr>
      <w:r>
        <w:rPr>
          <w:rFonts w:cs="Arial"/>
          <w:color w:val="0070C0"/>
          <w:sz w:val="32"/>
          <w:szCs w:val="32"/>
        </w:rPr>
        <w:t>GRÁFICO 1</w:t>
      </w:r>
      <w:r w:rsidR="00BF44D1">
        <w:rPr>
          <w:rFonts w:cs="Arial"/>
          <w:color w:val="0070C0"/>
          <w:sz w:val="32"/>
          <w:szCs w:val="32"/>
        </w:rPr>
        <w:t>5</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CD5928">
        <w:rPr>
          <w:rFonts w:cs="Arial"/>
          <w:sz w:val="32"/>
          <w:szCs w:val="32"/>
        </w:rPr>
        <w:t xml:space="preserve"> PREENCHIMENTO DO RMA POR MUNICÍ</w:t>
      </w:r>
      <w:r>
        <w:rPr>
          <w:rFonts w:cs="Arial"/>
          <w:sz w:val="32"/>
          <w:szCs w:val="32"/>
        </w:rPr>
        <w:t>PIO</w:t>
      </w:r>
    </w:p>
    <w:p w:rsidR="00E35AEB" w:rsidRDefault="00E35AEB" w:rsidP="00091391">
      <w:pPr>
        <w:spacing w:after="0"/>
        <w:rPr>
          <w:rFonts w:cs="Arial"/>
          <w:b/>
          <w:szCs w:val="24"/>
        </w:rPr>
      </w:pPr>
    </w:p>
    <w:p w:rsidR="006F2DFF" w:rsidRPr="00195712" w:rsidRDefault="00DB7368" w:rsidP="003A1A0C">
      <w:pPr>
        <w:pStyle w:val="Legenda"/>
        <w:spacing w:line="276" w:lineRule="auto"/>
        <w:rPr>
          <w:rFonts w:cs="Arial"/>
          <w:b w:val="0"/>
          <w:color w:val="auto"/>
          <w:sz w:val="24"/>
          <w:szCs w:val="24"/>
        </w:rPr>
      </w:pPr>
      <w:r w:rsidRPr="00DB7368">
        <w:rPr>
          <w:noProof/>
          <w:szCs w:val="24"/>
          <w:lang w:eastAsia="pt-BR"/>
        </w:rPr>
        <w:pict>
          <v:shape id="Caixa de Texto 44" o:spid="_x0000_s1045" type="#_x0000_t202" style="position:absolute;left:0;text-align:left;margin-left:68.5pt;margin-top:110.4pt;width:68.25pt;height:48.6pt;z-index:25176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E56BE5" w:rsidRPr="00E56BE5">
        <w:rPr>
          <w:rFonts w:cs="Arial"/>
          <w:b w:val="0"/>
          <w:noProof/>
          <w:color w:val="auto"/>
          <w:sz w:val="16"/>
          <w:lang w:eastAsia="pt-BR"/>
        </w:rPr>
        <w:drawing>
          <wp:inline distT="0" distB="0" distL="0" distR="0">
            <wp:extent cx="5612130" cy="3823854"/>
            <wp:effectExtent l="0" t="0" r="7620" b="5715"/>
            <wp:docPr id="15"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6F2DFF" w:rsidRPr="0004431A">
        <w:rPr>
          <w:rFonts w:cs="Arial"/>
          <w:b w:val="0"/>
          <w:color w:val="auto"/>
          <w:sz w:val="16"/>
        </w:rPr>
        <w:t>Fonte: SNAS/MDS/RMA.  Elaboração: DGSUAS</w:t>
      </w:r>
    </w:p>
    <w:p w:rsidR="00F40F3D" w:rsidRPr="0015231C" w:rsidRDefault="00F40F3D" w:rsidP="0015231C">
      <w:pPr>
        <w:pStyle w:val="Ttulo1"/>
      </w:pPr>
      <w:r w:rsidRPr="0015231C">
        <w:lastRenderedPageBreak/>
        <w:t>LARANJEIRAS DO SUL</w:t>
      </w:r>
    </w:p>
    <w:p w:rsidR="00F40F3D" w:rsidRPr="00E47660" w:rsidRDefault="00F40F3D" w:rsidP="00F40F3D">
      <w:pPr>
        <w:rPr>
          <w:rFonts w:cs="Arial"/>
        </w:rPr>
      </w:pPr>
      <w:r w:rsidRPr="007847A6">
        <w:rPr>
          <w:szCs w:val="24"/>
        </w:rPr>
        <w:t>O Escr</w:t>
      </w:r>
      <w:r>
        <w:rPr>
          <w:szCs w:val="24"/>
        </w:rPr>
        <w:t>itório Regional de Laranjeiras d</w:t>
      </w:r>
      <w:r w:rsidRPr="007847A6">
        <w:rPr>
          <w:szCs w:val="24"/>
        </w:rPr>
        <w:t xml:space="preserve">o Sul </w:t>
      </w:r>
      <w:r>
        <w:rPr>
          <w:szCs w:val="24"/>
        </w:rPr>
        <w:t xml:space="preserve">presta </w:t>
      </w:r>
      <w:r>
        <w:t>assessoramento</w:t>
      </w:r>
      <w:r>
        <w:rPr>
          <w:szCs w:val="24"/>
        </w:rPr>
        <w:t xml:space="preserve"> a</w:t>
      </w:r>
      <w:r w:rsidRPr="007847A6">
        <w:rPr>
          <w:szCs w:val="24"/>
        </w:rPr>
        <w:t xml:space="preserve"> </w:t>
      </w:r>
      <w:r w:rsidRPr="006B316B">
        <w:rPr>
          <w:b/>
          <w:szCs w:val="24"/>
        </w:rPr>
        <w:t>10</w:t>
      </w:r>
      <w:r w:rsidRPr="007847A6">
        <w:rPr>
          <w:szCs w:val="24"/>
        </w:rPr>
        <w:t xml:space="preserve"> municípios </w:t>
      </w:r>
      <w:r>
        <w:rPr>
          <w:szCs w:val="24"/>
        </w:rPr>
        <w:t xml:space="preserve">que são </w:t>
      </w:r>
      <w:r w:rsidRPr="006B316B">
        <w:rPr>
          <w:lang w:eastAsia="pt-BR"/>
        </w:rPr>
        <w:t xml:space="preserve">Diamante do Sul, Espigão Alto do Iguaçu, </w:t>
      </w:r>
      <w:proofErr w:type="spellStart"/>
      <w:r w:rsidRPr="006B316B">
        <w:rPr>
          <w:lang w:eastAsia="pt-BR"/>
        </w:rPr>
        <w:t>Guaraniaçu</w:t>
      </w:r>
      <w:proofErr w:type="spellEnd"/>
      <w:r w:rsidRPr="006B316B">
        <w:rPr>
          <w:lang w:eastAsia="pt-BR"/>
        </w:rPr>
        <w:t xml:space="preserve">, </w:t>
      </w:r>
      <w:r w:rsidRPr="006B316B">
        <w:rPr>
          <w:bCs/>
          <w:lang w:eastAsia="pt-BR"/>
        </w:rPr>
        <w:t xml:space="preserve">Laranjeiras do Sul, </w:t>
      </w:r>
      <w:r w:rsidRPr="006B316B">
        <w:rPr>
          <w:lang w:eastAsia="pt-BR"/>
        </w:rPr>
        <w:t xml:space="preserve">Marquinho, Nova Laranjeiras, Porto Barreiro, Quedas do Iguaçu, Rio Bonito do Iguaçu, </w:t>
      </w:r>
      <w:proofErr w:type="spellStart"/>
      <w:r w:rsidRPr="006B316B">
        <w:rPr>
          <w:lang w:eastAsia="pt-BR"/>
        </w:rPr>
        <w:t>Virmond</w:t>
      </w:r>
      <w:proofErr w:type="spellEnd"/>
      <w:r w:rsidRPr="006B316B">
        <w:rPr>
          <w:lang w:eastAsia="pt-BR"/>
        </w:rPr>
        <w:t>.</w:t>
      </w:r>
      <w:r>
        <w:rPr>
          <w:lang w:eastAsia="pt-BR"/>
        </w:rPr>
        <w:t xml:space="preserve"> Nessa região, existem </w:t>
      </w:r>
      <w:r w:rsidRPr="006B316B">
        <w:rPr>
          <w:b/>
          <w:szCs w:val="24"/>
        </w:rPr>
        <w:t>10</w:t>
      </w:r>
      <w:r w:rsidRPr="007847A6">
        <w:rPr>
          <w:szCs w:val="24"/>
        </w:rPr>
        <w:t xml:space="preserve"> </w:t>
      </w:r>
      <w:r w:rsidRPr="0070497F">
        <w:rPr>
          <w:b/>
          <w:szCs w:val="24"/>
        </w:rPr>
        <w:t>CRAS</w:t>
      </w:r>
      <w:r>
        <w:rPr>
          <w:szCs w:val="24"/>
        </w:rPr>
        <w:t xml:space="preserve"> cadastrados, classificados como Pequeno Porte I e Porte II.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F40F3D" w:rsidRDefault="00F40F3D" w:rsidP="00F40F3D">
      <w:pPr>
        <w:spacing w:after="0"/>
      </w:pPr>
    </w:p>
    <w:p w:rsidR="00F40F3D" w:rsidRDefault="00F40F3D" w:rsidP="00F40F3D">
      <w:pPr>
        <w:spacing w:after="0" w:line="240" w:lineRule="auto"/>
        <w:jc w:val="center"/>
        <w:rPr>
          <w:rFonts w:cs="Arial"/>
          <w:sz w:val="32"/>
          <w:szCs w:val="32"/>
        </w:rPr>
      </w:pPr>
      <w:r>
        <w:rPr>
          <w:rFonts w:cs="Arial"/>
          <w:color w:val="0070C0"/>
          <w:sz w:val="32"/>
          <w:szCs w:val="32"/>
        </w:rPr>
        <w:t>GRÁFICO 1</w:t>
      </w:r>
      <w:r w:rsidR="00BF44D1">
        <w:rPr>
          <w:rFonts w:cs="Arial"/>
          <w:color w:val="0070C0"/>
          <w:sz w:val="32"/>
          <w:szCs w:val="32"/>
        </w:rPr>
        <w:t>6</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 PREENCHIME</w:t>
      </w:r>
      <w:r w:rsidR="00CD5928">
        <w:rPr>
          <w:rFonts w:cs="Arial"/>
          <w:sz w:val="32"/>
          <w:szCs w:val="32"/>
        </w:rPr>
        <w:t>NTO DO RMA POR MUNICÍ</w:t>
      </w:r>
      <w:r>
        <w:rPr>
          <w:rFonts w:cs="Arial"/>
          <w:sz w:val="32"/>
          <w:szCs w:val="32"/>
        </w:rPr>
        <w:t>PIO</w:t>
      </w:r>
    </w:p>
    <w:p w:rsidR="00792672" w:rsidRPr="00195712" w:rsidRDefault="00792672" w:rsidP="006F1960">
      <w:pPr>
        <w:spacing w:after="0"/>
        <w:rPr>
          <w:rFonts w:cs="Arial"/>
          <w:szCs w:val="24"/>
        </w:rPr>
      </w:pPr>
    </w:p>
    <w:p w:rsidR="00FD5703" w:rsidRDefault="00DB7368" w:rsidP="003A1A0C">
      <w:pPr>
        <w:pStyle w:val="Legenda"/>
        <w:spacing w:line="276" w:lineRule="auto"/>
        <w:rPr>
          <w:rFonts w:cs="Arial"/>
          <w:b w:val="0"/>
          <w:color w:val="auto"/>
          <w:sz w:val="16"/>
        </w:rPr>
      </w:pPr>
      <w:r w:rsidRPr="00DB7368">
        <w:rPr>
          <w:noProof/>
          <w:szCs w:val="24"/>
          <w:lang w:eastAsia="pt-BR"/>
        </w:rPr>
        <w:pict>
          <v:shape id="Caixa de Texto 43" o:spid="_x0000_s1046" type="#_x0000_t202" style="position:absolute;left:0;text-align:left;margin-left:65.8pt;margin-top:107.3pt;width:68.25pt;height:48.6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6F1960" w:rsidRPr="006F1960">
        <w:rPr>
          <w:rFonts w:cs="Arial"/>
          <w:b w:val="0"/>
          <w:noProof/>
          <w:color w:val="auto"/>
          <w:sz w:val="16"/>
          <w:lang w:eastAsia="pt-BR"/>
        </w:rPr>
        <w:drawing>
          <wp:inline distT="0" distB="0" distL="0" distR="0">
            <wp:extent cx="5612130" cy="3636818"/>
            <wp:effectExtent l="0" t="0" r="7620" b="1905"/>
            <wp:docPr id="16"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F2DFF" w:rsidRPr="0004431A" w:rsidRDefault="006F2DFF" w:rsidP="003A1A0C">
      <w:pPr>
        <w:pStyle w:val="Legenda"/>
        <w:spacing w:line="276" w:lineRule="auto"/>
        <w:rPr>
          <w:rFonts w:cs="Arial"/>
          <w:b w:val="0"/>
          <w:color w:val="auto"/>
          <w:sz w:val="22"/>
          <w:szCs w:val="24"/>
        </w:rPr>
      </w:pPr>
      <w:r w:rsidRPr="0004431A">
        <w:rPr>
          <w:rFonts w:cs="Arial"/>
          <w:b w:val="0"/>
          <w:color w:val="auto"/>
          <w:sz w:val="16"/>
        </w:rPr>
        <w:t>Fonte: SNAS/MDS/RMA.  Elaboração: DGSUAS</w:t>
      </w:r>
    </w:p>
    <w:p w:rsidR="005913FD" w:rsidRDefault="005913FD" w:rsidP="0004431A">
      <w:pPr>
        <w:spacing w:after="0"/>
        <w:rPr>
          <w:rFonts w:cs="Arial"/>
          <w:b/>
          <w:szCs w:val="24"/>
        </w:rPr>
      </w:pPr>
    </w:p>
    <w:p w:rsidR="00F40F3D" w:rsidRDefault="00F40F3D" w:rsidP="0004431A">
      <w:pPr>
        <w:spacing w:after="0"/>
        <w:rPr>
          <w:rFonts w:cs="Arial"/>
          <w:b/>
          <w:szCs w:val="24"/>
        </w:rPr>
      </w:pPr>
    </w:p>
    <w:p w:rsidR="00F40F3D" w:rsidRPr="0015231C" w:rsidRDefault="00F40F3D" w:rsidP="0015231C">
      <w:pPr>
        <w:pStyle w:val="Ttulo1"/>
      </w:pPr>
      <w:r w:rsidRPr="0015231C">
        <w:lastRenderedPageBreak/>
        <w:t xml:space="preserve">LONDRINA </w:t>
      </w:r>
    </w:p>
    <w:p w:rsidR="00F40F3D" w:rsidRPr="00E47660" w:rsidRDefault="00F40F3D" w:rsidP="00F40F3D">
      <w:pPr>
        <w:rPr>
          <w:rFonts w:cs="Arial"/>
        </w:rPr>
      </w:pPr>
      <w:r w:rsidRPr="007847A6">
        <w:rPr>
          <w:szCs w:val="24"/>
        </w:rPr>
        <w:t xml:space="preserve">O Escritório Regional de Londrina </w:t>
      </w:r>
      <w:r>
        <w:rPr>
          <w:szCs w:val="24"/>
        </w:rPr>
        <w:t xml:space="preserve">presta </w:t>
      </w:r>
      <w:r>
        <w:t>assessoramento</w:t>
      </w:r>
      <w:r>
        <w:rPr>
          <w:szCs w:val="24"/>
        </w:rPr>
        <w:t xml:space="preserve"> a </w:t>
      </w:r>
      <w:r w:rsidRPr="006B316B">
        <w:rPr>
          <w:b/>
          <w:szCs w:val="24"/>
        </w:rPr>
        <w:t>20</w:t>
      </w:r>
      <w:r w:rsidRPr="007847A6">
        <w:rPr>
          <w:szCs w:val="24"/>
        </w:rPr>
        <w:t xml:space="preserve"> municípios</w:t>
      </w:r>
      <w:r>
        <w:rPr>
          <w:szCs w:val="24"/>
        </w:rPr>
        <w:t xml:space="preserve"> que são </w:t>
      </w:r>
      <w:r w:rsidRPr="006B316B">
        <w:rPr>
          <w:lang w:eastAsia="pt-BR"/>
        </w:rPr>
        <w:t xml:space="preserve">Alvorada do Sul, </w:t>
      </w:r>
      <w:proofErr w:type="gramStart"/>
      <w:r w:rsidRPr="006B316B">
        <w:rPr>
          <w:bCs/>
          <w:lang w:eastAsia="pt-BR"/>
        </w:rPr>
        <w:t>Assai,</w:t>
      </w:r>
      <w:proofErr w:type="gramEnd"/>
      <w:r w:rsidRPr="006B316B">
        <w:rPr>
          <w:bCs/>
          <w:lang w:eastAsia="pt-BR"/>
        </w:rPr>
        <w:t xml:space="preserve"> Bela Vista do Paraíso, </w:t>
      </w:r>
      <w:proofErr w:type="spellStart"/>
      <w:r w:rsidRPr="006B316B">
        <w:rPr>
          <w:bCs/>
          <w:lang w:eastAsia="pt-BR"/>
        </w:rPr>
        <w:t>Cafeara</w:t>
      </w:r>
      <w:proofErr w:type="spellEnd"/>
      <w:r w:rsidRPr="006B316B">
        <w:rPr>
          <w:bCs/>
          <w:lang w:eastAsia="pt-BR"/>
        </w:rPr>
        <w:t xml:space="preserve">, </w:t>
      </w:r>
      <w:r w:rsidRPr="006B316B">
        <w:rPr>
          <w:lang w:eastAsia="pt-BR"/>
        </w:rPr>
        <w:t xml:space="preserve">Cambe, Centenário do Sul, </w:t>
      </w:r>
      <w:proofErr w:type="spellStart"/>
      <w:r w:rsidRPr="006B316B">
        <w:rPr>
          <w:bCs/>
          <w:lang w:eastAsia="pt-BR"/>
        </w:rPr>
        <w:t>Florestópolis</w:t>
      </w:r>
      <w:proofErr w:type="spellEnd"/>
      <w:r w:rsidRPr="006B316B">
        <w:rPr>
          <w:bCs/>
          <w:lang w:eastAsia="pt-BR"/>
        </w:rPr>
        <w:t xml:space="preserve">, </w:t>
      </w:r>
      <w:r w:rsidRPr="006B316B">
        <w:rPr>
          <w:lang w:eastAsia="pt-BR"/>
        </w:rPr>
        <w:t xml:space="preserve">Guaraci, </w:t>
      </w:r>
      <w:proofErr w:type="spellStart"/>
      <w:r w:rsidRPr="006B316B">
        <w:rPr>
          <w:lang w:eastAsia="pt-BR"/>
        </w:rPr>
        <w:t>Ibiporã</w:t>
      </w:r>
      <w:proofErr w:type="spellEnd"/>
      <w:r w:rsidRPr="006B316B">
        <w:rPr>
          <w:lang w:eastAsia="pt-BR"/>
        </w:rPr>
        <w:t xml:space="preserve">, </w:t>
      </w:r>
      <w:proofErr w:type="spellStart"/>
      <w:r w:rsidRPr="006B316B">
        <w:rPr>
          <w:lang w:eastAsia="pt-BR"/>
        </w:rPr>
        <w:t>Jaguapita</w:t>
      </w:r>
      <w:proofErr w:type="spellEnd"/>
      <w:r w:rsidRPr="006B316B">
        <w:rPr>
          <w:lang w:eastAsia="pt-BR"/>
        </w:rPr>
        <w:t xml:space="preserve">, Londrina, </w:t>
      </w:r>
      <w:proofErr w:type="spellStart"/>
      <w:r w:rsidRPr="006B316B">
        <w:rPr>
          <w:lang w:eastAsia="pt-BR"/>
        </w:rPr>
        <w:t>Lupionopolis</w:t>
      </w:r>
      <w:proofErr w:type="spellEnd"/>
      <w:r w:rsidRPr="006B316B">
        <w:rPr>
          <w:lang w:eastAsia="pt-BR"/>
        </w:rPr>
        <w:t xml:space="preserve">, </w:t>
      </w:r>
      <w:proofErr w:type="spellStart"/>
      <w:r w:rsidRPr="006B316B">
        <w:rPr>
          <w:lang w:eastAsia="pt-BR"/>
        </w:rPr>
        <w:t>Miraselva</w:t>
      </w:r>
      <w:proofErr w:type="spellEnd"/>
      <w:r w:rsidRPr="006B316B">
        <w:rPr>
          <w:lang w:eastAsia="pt-BR"/>
        </w:rPr>
        <w:t xml:space="preserve">, Pitangueiras, </w:t>
      </w:r>
      <w:proofErr w:type="spellStart"/>
      <w:r w:rsidRPr="006B316B">
        <w:rPr>
          <w:bCs/>
          <w:lang w:eastAsia="pt-BR"/>
        </w:rPr>
        <w:t>Porecatu</w:t>
      </w:r>
      <w:proofErr w:type="spellEnd"/>
      <w:r w:rsidRPr="006B316B">
        <w:rPr>
          <w:bCs/>
          <w:lang w:eastAsia="pt-BR"/>
        </w:rPr>
        <w:t xml:space="preserve">, </w:t>
      </w:r>
      <w:r w:rsidRPr="006B316B">
        <w:rPr>
          <w:lang w:eastAsia="pt-BR"/>
        </w:rPr>
        <w:t xml:space="preserve">Prado Ferreira, Primeiro de Maio, </w:t>
      </w:r>
      <w:proofErr w:type="spellStart"/>
      <w:r w:rsidRPr="006B316B">
        <w:rPr>
          <w:lang w:eastAsia="pt-BR"/>
        </w:rPr>
        <w:t>Rolandia</w:t>
      </w:r>
      <w:proofErr w:type="spellEnd"/>
      <w:r w:rsidRPr="006B316B">
        <w:rPr>
          <w:lang w:eastAsia="pt-BR"/>
        </w:rPr>
        <w:t xml:space="preserve">, </w:t>
      </w:r>
      <w:proofErr w:type="spellStart"/>
      <w:r w:rsidRPr="006B316B">
        <w:rPr>
          <w:lang w:eastAsia="pt-BR"/>
        </w:rPr>
        <w:t>Sertanópolis</w:t>
      </w:r>
      <w:proofErr w:type="spellEnd"/>
      <w:r w:rsidRPr="006B316B">
        <w:rPr>
          <w:lang w:eastAsia="pt-BR"/>
        </w:rPr>
        <w:t xml:space="preserve">, </w:t>
      </w:r>
      <w:proofErr w:type="spellStart"/>
      <w:r w:rsidRPr="006B316B">
        <w:rPr>
          <w:lang w:eastAsia="pt-BR"/>
        </w:rPr>
        <w:t>Tamarana</w:t>
      </w:r>
      <w:proofErr w:type="spellEnd"/>
      <w:r w:rsidRPr="006B316B">
        <w:rPr>
          <w:bCs/>
          <w:lang w:eastAsia="pt-BR"/>
        </w:rPr>
        <w:t>.</w:t>
      </w:r>
      <w:r>
        <w:rPr>
          <w:bCs/>
          <w:lang w:eastAsia="pt-BR"/>
        </w:rPr>
        <w:t xml:space="preserve"> Nessa região, existem </w:t>
      </w:r>
      <w:r w:rsidRPr="006B316B">
        <w:rPr>
          <w:b/>
          <w:szCs w:val="24"/>
        </w:rPr>
        <w:t>37</w:t>
      </w:r>
      <w:r w:rsidRPr="007847A6">
        <w:rPr>
          <w:szCs w:val="24"/>
        </w:rPr>
        <w:t xml:space="preserve"> </w:t>
      </w:r>
      <w:r w:rsidRPr="0070497F">
        <w:rPr>
          <w:b/>
          <w:szCs w:val="24"/>
        </w:rPr>
        <w:t>CRAS</w:t>
      </w:r>
      <w:r>
        <w:rPr>
          <w:szCs w:val="24"/>
        </w:rPr>
        <w:t xml:space="preserve"> cadastrados, sendo </w:t>
      </w:r>
      <w:proofErr w:type="gramStart"/>
      <w:r w:rsidRPr="006B316B">
        <w:rPr>
          <w:b/>
          <w:szCs w:val="24"/>
        </w:rPr>
        <w:t>6</w:t>
      </w:r>
      <w:proofErr w:type="gramEnd"/>
      <w:r>
        <w:rPr>
          <w:szCs w:val="24"/>
        </w:rPr>
        <w:t xml:space="preserve"> em Cambe, </w:t>
      </w:r>
      <w:r w:rsidRPr="006B316B">
        <w:rPr>
          <w:b/>
          <w:szCs w:val="24"/>
        </w:rPr>
        <w:t>2</w:t>
      </w:r>
      <w:r>
        <w:rPr>
          <w:szCs w:val="24"/>
        </w:rPr>
        <w:t xml:space="preserve"> em </w:t>
      </w:r>
      <w:proofErr w:type="spellStart"/>
      <w:r w:rsidRPr="00AB3FFF">
        <w:t>Ibiporã</w:t>
      </w:r>
      <w:proofErr w:type="spellEnd"/>
      <w:r w:rsidRPr="00AB3FFF">
        <w:t>,</w:t>
      </w:r>
      <w:r>
        <w:rPr>
          <w:szCs w:val="24"/>
        </w:rPr>
        <w:t xml:space="preserve"> </w:t>
      </w:r>
      <w:r w:rsidRPr="00AB3FFF">
        <w:rPr>
          <w:b/>
          <w:szCs w:val="24"/>
        </w:rPr>
        <w:t>10</w:t>
      </w:r>
      <w:r>
        <w:rPr>
          <w:szCs w:val="24"/>
        </w:rPr>
        <w:t xml:space="preserve"> em </w:t>
      </w:r>
      <w:r w:rsidRPr="00AB3FFF">
        <w:t>Londrina</w:t>
      </w:r>
      <w:r>
        <w:t xml:space="preserve"> </w:t>
      </w:r>
      <w:r w:rsidRPr="00AB3FFF">
        <w:rPr>
          <w:szCs w:val="24"/>
        </w:rPr>
        <w:t>e 3 em</w:t>
      </w:r>
      <w:r>
        <w:t xml:space="preserve"> </w:t>
      </w:r>
      <w:proofErr w:type="spellStart"/>
      <w:r>
        <w:t>Rolândia</w:t>
      </w:r>
      <w:proofErr w:type="spellEnd"/>
      <w:r>
        <w:t xml:space="preserve">, </w:t>
      </w:r>
      <w:r>
        <w:rPr>
          <w:szCs w:val="24"/>
        </w:rPr>
        <w:t>classificados como</w:t>
      </w:r>
      <w:r w:rsidRPr="007847A6">
        <w:rPr>
          <w:szCs w:val="24"/>
        </w:rPr>
        <w:t xml:space="preserve"> Pe</w:t>
      </w:r>
      <w:r>
        <w:rPr>
          <w:szCs w:val="24"/>
        </w:rPr>
        <w:t xml:space="preserve">queno Porte I, Porte II, Médio </w:t>
      </w:r>
      <w:r w:rsidRPr="007847A6">
        <w:rPr>
          <w:szCs w:val="24"/>
        </w:rPr>
        <w:t xml:space="preserve">e Grande.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F40F3D" w:rsidRDefault="00F40F3D" w:rsidP="00F40F3D">
      <w:pPr>
        <w:spacing w:after="0"/>
      </w:pPr>
    </w:p>
    <w:p w:rsidR="00F40F3D" w:rsidRDefault="00F40F3D" w:rsidP="00F40F3D">
      <w:pPr>
        <w:spacing w:after="0" w:line="240" w:lineRule="auto"/>
        <w:jc w:val="center"/>
        <w:rPr>
          <w:rFonts w:cs="Arial"/>
          <w:sz w:val="32"/>
          <w:szCs w:val="32"/>
        </w:rPr>
      </w:pPr>
      <w:r>
        <w:rPr>
          <w:rFonts w:cs="Arial"/>
          <w:color w:val="0070C0"/>
          <w:sz w:val="32"/>
          <w:szCs w:val="32"/>
        </w:rPr>
        <w:t>GRÁFICO 1</w:t>
      </w:r>
      <w:r w:rsidR="00BF44D1">
        <w:rPr>
          <w:rFonts w:cs="Arial"/>
          <w:color w:val="0070C0"/>
          <w:sz w:val="32"/>
          <w:szCs w:val="32"/>
        </w:rPr>
        <w:t>7</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CD5928">
        <w:rPr>
          <w:rFonts w:cs="Arial"/>
          <w:sz w:val="32"/>
          <w:szCs w:val="32"/>
        </w:rPr>
        <w:t xml:space="preserve"> PREENCHIMENTO DO RMA POR MUNICÍ</w:t>
      </w:r>
      <w:r>
        <w:rPr>
          <w:rFonts w:cs="Arial"/>
          <w:sz w:val="32"/>
          <w:szCs w:val="32"/>
        </w:rPr>
        <w:t>PIO</w:t>
      </w:r>
    </w:p>
    <w:p w:rsidR="00792672" w:rsidRPr="00195712" w:rsidRDefault="00792672" w:rsidP="006F1960">
      <w:pPr>
        <w:spacing w:after="0"/>
        <w:rPr>
          <w:rFonts w:cs="Arial"/>
          <w:szCs w:val="24"/>
        </w:rPr>
      </w:pPr>
    </w:p>
    <w:p w:rsidR="003D0B8C" w:rsidRDefault="00DB7368" w:rsidP="0004431A">
      <w:pPr>
        <w:pStyle w:val="Legenda"/>
        <w:spacing w:line="276" w:lineRule="auto"/>
        <w:rPr>
          <w:rFonts w:cs="Arial"/>
          <w:b w:val="0"/>
          <w:color w:val="auto"/>
          <w:sz w:val="16"/>
        </w:rPr>
      </w:pPr>
      <w:r w:rsidRPr="00DB7368">
        <w:rPr>
          <w:noProof/>
          <w:szCs w:val="24"/>
          <w:lang w:eastAsia="pt-BR"/>
        </w:rPr>
        <w:pict>
          <v:shape id="Caixa de Texto 42" o:spid="_x0000_s1047" type="#_x0000_t202" style="position:absolute;left:0;text-align:left;margin-left:65.2pt;margin-top:90.3pt;width:68.25pt;height:48.6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BF0D86" w:rsidRPr="00BF0D86">
        <w:rPr>
          <w:rFonts w:cs="Arial"/>
          <w:b w:val="0"/>
          <w:noProof/>
          <w:color w:val="auto"/>
          <w:sz w:val="16"/>
          <w:lang w:eastAsia="pt-BR"/>
        </w:rPr>
        <w:drawing>
          <wp:inline distT="0" distB="0" distL="0" distR="0">
            <wp:extent cx="5614035" cy="3359727"/>
            <wp:effectExtent l="0" t="0" r="5715" b="0"/>
            <wp:docPr id="1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6F2DFF" w:rsidRPr="0004431A">
        <w:rPr>
          <w:rFonts w:cs="Arial"/>
          <w:b w:val="0"/>
          <w:color w:val="auto"/>
          <w:sz w:val="16"/>
        </w:rPr>
        <w:t>Fonte: SNAS/MDS/RMA.  Elaboração: DGSUAS</w:t>
      </w:r>
    </w:p>
    <w:p w:rsidR="0004431A" w:rsidRPr="0004431A" w:rsidRDefault="0004431A" w:rsidP="00BF0D86">
      <w:pPr>
        <w:spacing w:after="0"/>
      </w:pPr>
    </w:p>
    <w:p w:rsidR="003462C3" w:rsidRPr="0015231C" w:rsidRDefault="003462C3" w:rsidP="0015231C">
      <w:pPr>
        <w:pStyle w:val="Ttulo1"/>
      </w:pPr>
      <w:r w:rsidRPr="0015231C">
        <w:lastRenderedPageBreak/>
        <w:t>MARINGÁ</w:t>
      </w:r>
    </w:p>
    <w:p w:rsidR="003462C3" w:rsidRPr="00E47660" w:rsidRDefault="003462C3" w:rsidP="003462C3">
      <w:pPr>
        <w:rPr>
          <w:rFonts w:cs="Arial"/>
        </w:rPr>
      </w:pPr>
      <w:r w:rsidRPr="007847A6">
        <w:rPr>
          <w:szCs w:val="24"/>
        </w:rPr>
        <w:t xml:space="preserve">O Escritório Regional de Maringá </w:t>
      </w:r>
      <w:r>
        <w:rPr>
          <w:szCs w:val="24"/>
        </w:rPr>
        <w:t xml:space="preserve">presta </w:t>
      </w:r>
      <w:r>
        <w:t>assessoramento</w:t>
      </w:r>
      <w:r>
        <w:rPr>
          <w:szCs w:val="24"/>
        </w:rPr>
        <w:t xml:space="preserve"> a</w:t>
      </w:r>
      <w:r w:rsidRPr="007847A6">
        <w:rPr>
          <w:szCs w:val="24"/>
        </w:rPr>
        <w:t xml:space="preserve"> </w:t>
      </w:r>
      <w:r w:rsidRPr="00AB3FFF">
        <w:rPr>
          <w:b/>
          <w:szCs w:val="24"/>
        </w:rPr>
        <w:t>29</w:t>
      </w:r>
      <w:r w:rsidRPr="007847A6">
        <w:rPr>
          <w:szCs w:val="24"/>
        </w:rPr>
        <w:t xml:space="preserve"> municípios</w:t>
      </w:r>
      <w:r w:rsidRPr="00AB3FFF">
        <w:t xml:space="preserve"> </w:t>
      </w:r>
      <w:r>
        <w:t xml:space="preserve">que são </w:t>
      </w:r>
      <w:r w:rsidRPr="00AB3FFF">
        <w:t xml:space="preserve">Ângulo, </w:t>
      </w:r>
      <w:proofErr w:type="spellStart"/>
      <w:r w:rsidRPr="00AB3FFF">
        <w:t>Astorga</w:t>
      </w:r>
      <w:proofErr w:type="spellEnd"/>
      <w:r w:rsidRPr="00AB3FFF">
        <w:t xml:space="preserve">, Atalaia, Colorado, Doutor Camargo, </w:t>
      </w:r>
      <w:proofErr w:type="spellStart"/>
      <w:r w:rsidRPr="00AB3FFF">
        <w:t>Florai</w:t>
      </w:r>
      <w:proofErr w:type="spellEnd"/>
      <w:r w:rsidRPr="00AB3FFF">
        <w:t xml:space="preserve">, Floresta, Florida, </w:t>
      </w:r>
      <w:proofErr w:type="spellStart"/>
      <w:r w:rsidRPr="00AB3FFF">
        <w:t>Iguaraçu</w:t>
      </w:r>
      <w:proofErr w:type="spellEnd"/>
      <w:r w:rsidRPr="00AB3FFF">
        <w:t xml:space="preserve">, </w:t>
      </w:r>
      <w:proofErr w:type="spellStart"/>
      <w:r w:rsidRPr="00AB3FFF">
        <w:t>Itaguajé</w:t>
      </w:r>
      <w:proofErr w:type="spellEnd"/>
      <w:r w:rsidRPr="00AB3FFF">
        <w:t xml:space="preserve">, Itambé, </w:t>
      </w:r>
      <w:proofErr w:type="spellStart"/>
      <w:r w:rsidRPr="00AB3FFF">
        <w:t>Ivatuba</w:t>
      </w:r>
      <w:proofErr w:type="spellEnd"/>
      <w:r w:rsidRPr="00AB3FFF">
        <w:t xml:space="preserve">, Lobato, </w:t>
      </w:r>
      <w:proofErr w:type="spellStart"/>
      <w:r w:rsidRPr="00AB3FFF">
        <w:t>Mandaguaçu</w:t>
      </w:r>
      <w:proofErr w:type="spellEnd"/>
      <w:r w:rsidRPr="00AB3FFF">
        <w:t xml:space="preserve">, Mandaguari, </w:t>
      </w:r>
      <w:proofErr w:type="spellStart"/>
      <w:r w:rsidRPr="00AB3FFF">
        <w:t>Marialva</w:t>
      </w:r>
      <w:proofErr w:type="spellEnd"/>
      <w:r w:rsidRPr="00AB3FFF">
        <w:t xml:space="preserve">, Maringá, Munhoz de Melo, Nossa Senhora Das Graças, Nova Esperança, </w:t>
      </w:r>
      <w:proofErr w:type="spellStart"/>
      <w:r w:rsidRPr="00AB3FFF">
        <w:t>Ourizona</w:t>
      </w:r>
      <w:proofErr w:type="spellEnd"/>
      <w:r w:rsidRPr="00AB3FFF">
        <w:t xml:space="preserve">, </w:t>
      </w:r>
      <w:proofErr w:type="spellStart"/>
      <w:r w:rsidRPr="00AB3FFF">
        <w:t>Paiçandu</w:t>
      </w:r>
      <w:proofErr w:type="spellEnd"/>
      <w:r w:rsidRPr="00AB3FFF">
        <w:t>, Presidente Castelo Branco, Santa Fé, Santa Inês, Sa</w:t>
      </w:r>
      <w:r>
        <w:t>nto Inácio, São Jorge do Ivaí, Sarandi</w:t>
      </w:r>
      <w:r w:rsidRPr="00AB3FFF">
        <w:t xml:space="preserve">, </w:t>
      </w:r>
      <w:proofErr w:type="spellStart"/>
      <w:r w:rsidRPr="00AB3FFF">
        <w:t>Uniflor</w:t>
      </w:r>
      <w:proofErr w:type="spellEnd"/>
      <w:r w:rsidRPr="00AB3FFF">
        <w:rPr>
          <w:bCs/>
          <w:lang w:eastAsia="pt-BR"/>
        </w:rPr>
        <w:t>.</w:t>
      </w:r>
      <w:r>
        <w:rPr>
          <w:bCs/>
          <w:lang w:eastAsia="pt-BR"/>
        </w:rPr>
        <w:t xml:space="preserve"> Nessa região, existem </w:t>
      </w:r>
      <w:r w:rsidRPr="00AB3FFF">
        <w:rPr>
          <w:b/>
          <w:szCs w:val="24"/>
        </w:rPr>
        <w:t>42</w:t>
      </w:r>
      <w:r w:rsidRPr="007847A6">
        <w:rPr>
          <w:szCs w:val="24"/>
        </w:rPr>
        <w:t xml:space="preserve"> </w:t>
      </w:r>
      <w:r w:rsidRPr="0070497F">
        <w:rPr>
          <w:b/>
          <w:szCs w:val="24"/>
        </w:rPr>
        <w:t>CRAS</w:t>
      </w:r>
      <w:r>
        <w:rPr>
          <w:szCs w:val="24"/>
        </w:rPr>
        <w:t xml:space="preserve"> cadastrados, sendo </w:t>
      </w:r>
      <w:proofErr w:type="gramStart"/>
      <w:r w:rsidRPr="00AB3FFF">
        <w:rPr>
          <w:b/>
          <w:szCs w:val="24"/>
        </w:rPr>
        <w:t>2</w:t>
      </w:r>
      <w:proofErr w:type="gramEnd"/>
      <w:r>
        <w:rPr>
          <w:szCs w:val="24"/>
        </w:rPr>
        <w:t xml:space="preserve"> em </w:t>
      </w:r>
      <w:proofErr w:type="spellStart"/>
      <w:r w:rsidRPr="00AB3FFF">
        <w:t>Astorga</w:t>
      </w:r>
      <w:proofErr w:type="spellEnd"/>
      <w:r>
        <w:rPr>
          <w:szCs w:val="24"/>
        </w:rPr>
        <w:t xml:space="preserve">, </w:t>
      </w:r>
      <w:r w:rsidRPr="00AB3FFF">
        <w:rPr>
          <w:b/>
          <w:szCs w:val="24"/>
        </w:rPr>
        <w:t>10</w:t>
      </w:r>
      <w:r>
        <w:rPr>
          <w:szCs w:val="24"/>
        </w:rPr>
        <w:t xml:space="preserve"> em </w:t>
      </w:r>
      <w:r w:rsidRPr="00AB3FFF">
        <w:t>Maringá</w:t>
      </w:r>
      <w:r>
        <w:rPr>
          <w:szCs w:val="24"/>
        </w:rPr>
        <w:t xml:space="preserve">, </w:t>
      </w:r>
      <w:r w:rsidRPr="00AB3FFF">
        <w:rPr>
          <w:b/>
          <w:szCs w:val="24"/>
        </w:rPr>
        <w:t>2</w:t>
      </w:r>
      <w:r>
        <w:rPr>
          <w:szCs w:val="24"/>
        </w:rPr>
        <w:t xml:space="preserve"> em </w:t>
      </w:r>
      <w:r w:rsidRPr="00AB3FFF">
        <w:t>Nova Esperança</w:t>
      </w:r>
      <w:r>
        <w:rPr>
          <w:szCs w:val="24"/>
        </w:rPr>
        <w:t xml:space="preserve">, </w:t>
      </w:r>
      <w:r w:rsidRPr="00AB3FFF">
        <w:rPr>
          <w:b/>
          <w:szCs w:val="24"/>
        </w:rPr>
        <w:t>2</w:t>
      </w:r>
      <w:r>
        <w:rPr>
          <w:szCs w:val="24"/>
        </w:rPr>
        <w:t xml:space="preserve"> em </w:t>
      </w:r>
      <w:proofErr w:type="spellStart"/>
      <w:r w:rsidRPr="00AB3FFF">
        <w:t>Paiçandu</w:t>
      </w:r>
      <w:proofErr w:type="spellEnd"/>
      <w:r>
        <w:rPr>
          <w:szCs w:val="24"/>
        </w:rPr>
        <w:t xml:space="preserve">, e </w:t>
      </w:r>
      <w:r w:rsidRPr="00AB3FFF">
        <w:rPr>
          <w:b/>
          <w:szCs w:val="24"/>
        </w:rPr>
        <w:t>2</w:t>
      </w:r>
      <w:r>
        <w:rPr>
          <w:szCs w:val="24"/>
        </w:rPr>
        <w:t xml:space="preserve"> em Sarandi, classificados como</w:t>
      </w:r>
      <w:r w:rsidRPr="007847A6">
        <w:rPr>
          <w:szCs w:val="24"/>
        </w:rPr>
        <w:t xml:space="preserve"> Pequeno Porte I, Porte II, Médio e Grande.</w:t>
      </w:r>
      <w:r>
        <w:rPr>
          <w:szCs w:val="24"/>
        </w:rPr>
        <w:t xml:space="preserve">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3462C3" w:rsidRDefault="003462C3" w:rsidP="003462C3">
      <w:pPr>
        <w:spacing w:after="0"/>
      </w:pPr>
    </w:p>
    <w:p w:rsidR="003462C3" w:rsidRDefault="003462C3" w:rsidP="003462C3">
      <w:pPr>
        <w:spacing w:after="0" w:line="240" w:lineRule="auto"/>
        <w:jc w:val="center"/>
        <w:rPr>
          <w:rFonts w:cs="Arial"/>
          <w:sz w:val="32"/>
          <w:szCs w:val="32"/>
        </w:rPr>
      </w:pPr>
      <w:r>
        <w:rPr>
          <w:rFonts w:cs="Arial"/>
          <w:color w:val="0070C0"/>
          <w:sz w:val="32"/>
          <w:szCs w:val="32"/>
        </w:rPr>
        <w:t>GRÁFICO 1</w:t>
      </w:r>
      <w:r w:rsidR="00BF44D1">
        <w:rPr>
          <w:rFonts w:cs="Arial"/>
          <w:color w:val="0070C0"/>
          <w:sz w:val="32"/>
          <w:szCs w:val="32"/>
        </w:rPr>
        <w:t>8</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CD5928">
        <w:rPr>
          <w:rFonts w:cs="Arial"/>
          <w:sz w:val="32"/>
          <w:szCs w:val="32"/>
        </w:rPr>
        <w:t xml:space="preserve"> PREENCHIMENTO DO RMA POR MUNICÍ</w:t>
      </w:r>
      <w:r>
        <w:rPr>
          <w:rFonts w:cs="Arial"/>
          <w:sz w:val="32"/>
          <w:szCs w:val="32"/>
        </w:rPr>
        <w:t>PIO</w:t>
      </w:r>
    </w:p>
    <w:p w:rsidR="00792672" w:rsidRPr="00195712" w:rsidRDefault="00792672" w:rsidP="00BF0D86">
      <w:pPr>
        <w:spacing w:after="0"/>
        <w:rPr>
          <w:rFonts w:cs="Arial"/>
          <w:szCs w:val="24"/>
        </w:rPr>
      </w:pPr>
    </w:p>
    <w:p w:rsidR="00FD5703" w:rsidRDefault="00DB7368" w:rsidP="003D0B8C">
      <w:pPr>
        <w:pStyle w:val="Legenda"/>
        <w:rPr>
          <w:rFonts w:cs="Arial"/>
          <w:b w:val="0"/>
          <w:color w:val="auto"/>
          <w:sz w:val="16"/>
        </w:rPr>
      </w:pPr>
      <w:r w:rsidRPr="00DB7368">
        <w:rPr>
          <w:noProof/>
          <w:szCs w:val="24"/>
          <w:lang w:eastAsia="pt-BR"/>
        </w:rPr>
        <w:pict>
          <v:shape id="Caixa de Texto 41" o:spid="_x0000_s1048" type="#_x0000_t202" style="position:absolute;left:0;text-align:left;margin-left:66.7pt;margin-top:84.6pt;width:68.25pt;height:48.6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BF0D86" w:rsidRPr="00BF0D86">
        <w:rPr>
          <w:rFonts w:cs="Arial"/>
          <w:b w:val="0"/>
          <w:noProof/>
          <w:color w:val="auto"/>
          <w:sz w:val="16"/>
          <w:lang w:eastAsia="pt-BR"/>
        </w:rPr>
        <w:drawing>
          <wp:inline distT="0" distB="0" distL="0" distR="0">
            <wp:extent cx="5614035" cy="3318163"/>
            <wp:effectExtent l="0" t="0" r="0" b="0"/>
            <wp:docPr id="1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F2DFF" w:rsidRPr="0004431A" w:rsidRDefault="006F2DFF" w:rsidP="003D0B8C">
      <w:pPr>
        <w:pStyle w:val="Legenda"/>
        <w:rPr>
          <w:rFonts w:cs="Arial"/>
          <w:b w:val="0"/>
          <w:color w:val="auto"/>
          <w:sz w:val="22"/>
          <w:szCs w:val="24"/>
        </w:rPr>
      </w:pPr>
      <w:r w:rsidRPr="0004431A">
        <w:rPr>
          <w:rFonts w:cs="Arial"/>
          <w:b w:val="0"/>
          <w:color w:val="auto"/>
          <w:sz w:val="16"/>
        </w:rPr>
        <w:t>Fonte: SNAS/MDS/RMA.  Elaboração: DGSUAS</w:t>
      </w:r>
    </w:p>
    <w:p w:rsidR="003462C3" w:rsidRPr="0015231C" w:rsidRDefault="003462C3" w:rsidP="0015231C">
      <w:pPr>
        <w:pStyle w:val="Ttulo1"/>
      </w:pPr>
      <w:r w:rsidRPr="0015231C">
        <w:lastRenderedPageBreak/>
        <w:t>PARANAGUÁ</w:t>
      </w:r>
    </w:p>
    <w:p w:rsidR="003462C3" w:rsidRPr="00E47660" w:rsidRDefault="003462C3" w:rsidP="003462C3">
      <w:pPr>
        <w:rPr>
          <w:rFonts w:cs="Arial"/>
        </w:rPr>
      </w:pPr>
      <w:r w:rsidRPr="007847A6">
        <w:t xml:space="preserve">O Escritório Regional de Paranaguá </w:t>
      </w:r>
      <w:r>
        <w:t xml:space="preserve">presta assessoramento a </w:t>
      </w:r>
      <w:proofErr w:type="gramStart"/>
      <w:r w:rsidRPr="00AB3FFF">
        <w:rPr>
          <w:b/>
        </w:rPr>
        <w:t>7</w:t>
      </w:r>
      <w:proofErr w:type="gramEnd"/>
      <w:r w:rsidRPr="007847A6">
        <w:t xml:space="preserve"> municípios</w:t>
      </w:r>
      <w:r>
        <w:t xml:space="preserve"> que são </w:t>
      </w:r>
      <w:r w:rsidRPr="0043552D">
        <w:t xml:space="preserve">Antonina, </w:t>
      </w:r>
      <w:proofErr w:type="spellStart"/>
      <w:r w:rsidRPr="0043552D">
        <w:t>Guaraqueçaba</w:t>
      </w:r>
      <w:proofErr w:type="spellEnd"/>
      <w:r w:rsidRPr="0043552D">
        <w:t xml:space="preserve">, Guaratuba, Matinhos, </w:t>
      </w:r>
      <w:proofErr w:type="spellStart"/>
      <w:r w:rsidRPr="0043552D">
        <w:t>Morretes</w:t>
      </w:r>
      <w:proofErr w:type="spellEnd"/>
      <w:r w:rsidRPr="0043552D">
        <w:t>, Paranaguá, Pontal do Paraná</w:t>
      </w:r>
      <w:r>
        <w:t xml:space="preserve">. Nessa região, existem </w:t>
      </w:r>
      <w:r w:rsidRPr="00AB3FFF">
        <w:rPr>
          <w:b/>
        </w:rPr>
        <w:t>15</w:t>
      </w:r>
      <w:r w:rsidRPr="007847A6">
        <w:t xml:space="preserve"> </w:t>
      </w:r>
      <w:r w:rsidRPr="0070497F">
        <w:rPr>
          <w:b/>
        </w:rPr>
        <w:t>CRAS</w:t>
      </w:r>
      <w:r>
        <w:t xml:space="preserve"> cadastrados, sendo </w:t>
      </w:r>
      <w:proofErr w:type="gramStart"/>
      <w:r w:rsidRPr="00AB3FFF">
        <w:rPr>
          <w:b/>
        </w:rPr>
        <w:t>2</w:t>
      </w:r>
      <w:proofErr w:type="gramEnd"/>
      <w:r>
        <w:t xml:space="preserve"> em </w:t>
      </w:r>
      <w:r w:rsidRPr="0043552D">
        <w:t>Guaratuba</w:t>
      </w:r>
      <w:r>
        <w:t xml:space="preserve">, 2 em </w:t>
      </w:r>
      <w:r w:rsidRPr="0043552D">
        <w:t>Matinhos</w:t>
      </w:r>
      <w:r>
        <w:t xml:space="preserve">, </w:t>
      </w:r>
      <w:r w:rsidRPr="00441E25">
        <w:rPr>
          <w:b/>
        </w:rPr>
        <w:t>6</w:t>
      </w:r>
      <w:r>
        <w:t xml:space="preserve"> em </w:t>
      </w:r>
      <w:r w:rsidRPr="0043552D">
        <w:t>Paranaguá</w:t>
      </w:r>
      <w:r>
        <w:t xml:space="preserve"> e 2 em </w:t>
      </w:r>
      <w:r w:rsidRPr="0043552D">
        <w:t>Pontal do Paraná,</w:t>
      </w:r>
      <w:r>
        <w:t xml:space="preserve"> classificados como Pequeno Porte I, II e Grande</w:t>
      </w:r>
      <w:r w:rsidRPr="007847A6">
        <w:t xml:space="preserve">.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3462C3" w:rsidRDefault="003462C3" w:rsidP="003462C3">
      <w:pPr>
        <w:spacing w:after="0"/>
      </w:pPr>
    </w:p>
    <w:p w:rsidR="003462C3" w:rsidRDefault="003462C3" w:rsidP="003462C3">
      <w:pPr>
        <w:spacing w:after="0" w:line="240" w:lineRule="auto"/>
        <w:jc w:val="center"/>
        <w:rPr>
          <w:rFonts w:cs="Arial"/>
          <w:sz w:val="32"/>
          <w:szCs w:val="32"/>
        </w:rPr>
      </w:pPr>
      <w:r>
        <w:rPr>
          <w:rFonts w:cs="Arial"/>
          <w:color w:val="0070C0"/>
          <w:sz w:val="32"/>
          <w:szCs w:val="32"/>
        </w:rPr>
        <w:t>GRÁFICO 1</w:t>
      </w:r>
      <w:r w:rsidR="00BF44D1">
        <w:rPr>
          <w:rFonts w:cs="Arial"/>
          <w:color w:val="0070C0"/>
          <w:sz w:val="32"/>
          <w:szCs w:val="32"/>
        </w:rPr>
        <w:t>9</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CD5928">
        <w:rPr>
          <w:rFonts w:cs="Arial"/>
          <w:sz w:val="32"/>
          <w:szCs w:val="32"/>
        </w:rPr>
        <w:t xml:space="preserve"> PREENCHIMENTO DO RMA POR MUNICÍ</w:t>
      </w:r>
      <w:r>
        <w:rPr>
          <w:rFonts w:cs="Arial"/>
          <w:sz w:val="32"/>
          <w:szCs w:val="32"/>
        </w:rPr>
        <w:t>PIO</w:t>
      </w:r>
    </w:p>
    <w:p w:rsidR="00792672" w:rsidRPr="00195712" w:rsidRDefault="00792672" w:rsidP="00BF0D86">
      <w:pPr>
        <w:spacing w:after="0"/>
        <w:rPr>
          <w:rFonts w:cs="Arial"/>
          <w:szCs w:val="24"/>
        </w:rPr>
      </w:pPr>
    </w:p>
    <w:p w:rsidR="00BD05E4" w:rsidRDefault="00DB7368" w:rsidP="00D213FF">
      <w:pPr>
        <w:pStyle w:val="Legenda"/>
        <w:spacing w:line="360" w:lineRule="auto"/>
        <w:rPr>
          <w:rFonts w:cs="Arial"/>
          <w:b w:val="0"/>
          <w:color w:val="auto"/>
          <w:sz w:val="16"/>
        </w:rPr>
      </w:pPr>
      <w:r w:rsidRPr="00DB7368">
        <w:rPr>
          <w:rFonts w:cs="Arial"/>
          <w:noProof/>
          <w:color w:val="0070C0"/>
          <w:sz w:val="32"/>
          <w:szCs w:val="32"/>
          <w:lang w:eastAsia="pt-BR"/>
        </w:rPr>
        <w:pict>
          <v:shape id="Caixa de Texto 40" o:spid="_x0000_s1049" type="#_x0000_t202" style="position:absolute;left:0;text-align:left;margin-left:68.9pt;margin-top:101.05pt;width:68.25pt;height:48.6pt;z-index:251772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D160EC" w:rsidRPr="00D160EC">
        <w:rPr>
          <w:rFonts w:cs="Arial"/>
          <w:b w:val="0"/>
          <w:noProof/>
          <w:color w:val="auto"/>
          <w:sz w:val="16"/>
          <w:lang w:eastAsia="pt-BR"/>
        </w:rPr>
        <w:drawing>
          <wp:inline distT="0" distB="0" distL="0" distR="0">
            <wp:extent cx="5693410" cy="3636818"/>
            <wp:effectExtent l="0" t="0" r="2540" b="1905"/>
            <wp:docPr id="1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864C4" w:rsidRPr="00D213FF" w:rsidRDefault="006F2DFF" w:rsidP="00D213FF">
      <w:pPr>
        <w:pStyle w:val="Legenda"/>
        <w:spacing w:line="360" w:lineRule="auto"/>
        <w:rPr>
          <w:rFonts w:cs="Arial"/>
          <w:b w:val="0"/>
          <w:color w:val="auto"/>
          <w:sz w:val="22"/>
          <w:szCs w:val="24"/>
        </w:rPr>
      </w:pPr>
      <w:r w:rsidRPr="0004431A">
        <w:rPr>
          <w:rFonts w:cs="Arial"/>
          <w:b w:val="0"/>
          <w:color w:val="auto"/>
          <w:sz w:val="16"/>
        </w:rPr>
        <w:t>Fonte: SNAS/MDS/RMA.  Elaboração: DGSUAS</w:t>
      </w:r>
    </w:p>
    <w:p w:rsidR="00BD05E4" w:rsidRDefault="00BD05E4" w:rsidP="00D213FF">
      <w:pPr>
        <w:spacing w:after="0"/>
        <w:rPr>
          <w:rFonts w:cs="Arial"/>
          <w:b/>
          <w:szCs w:val="24"/>
        </w:rPr>
      </w:pPr>
    </w:p>
    <w:p w:rsidR="003462C3" w:rsidRDefault="003462C3" w:rsidP="00D213FF">
      <w:pPr>
        <w:spacing w:after="0"/>
        <w:rPr>
          <w:rFonts w:cs="Arial"/>
          <w:b/>
          <w:szCs w:val="24"/>
        </w:rPr>
      </w:pPr>
    </w:p>
    <w:p w:rsidR="004970C3" w:rsidRPr="0015231C" w:rsidRDefault="004970C3" w:rsidP="0015231C">
      <w:pPr>
        <w:pStyle w:val="Ttulo1"/>
      </w:pPr>
      <w:r w:rsidRPr="0015231C">
        <w:lastRenderedPageBreak/>
        <w:t>PARANAVAÍ</w:t>
      </w:r>
    </w:p>
    <w:p w:rsidR="004970C3" w:rsidRPr="00E47660" w:rsidRDefault="004970C3" w:rsidP="004970C3">
      <w:pPr>
        <w:rPr>
          <w:rFonts w:cs="Arial"/>
        </w:rPr>
      </w:pPr>
      <w:r w:rsidRPr="007A0B97">
        <w:t xml:space="preserve">O Escritório Regional de Paranavaí presta </w:t>
      </w:r>
      <w:r>
        <w:t>assessoramento</w:t>
      </w:r>
      <w:r w:rsidRPr="007A0B97">
        <w:t xml:space="preserve"> a </w:t>
      </w:r>
      <w:r w:rsidRPr="007A0B97">
        <w:rPr>
          <w:b/>
        </w:rPr>
        <w:t>29</w:t>
      </w:r>
      <w:r w:rsidRPr="007A0B97">
        <w:t xml:space="preserve"> municípios que são</w:t>
      </w:r>
      <w:r>
        <w:t>,</w:t>
      </w:r>
      <w:r w:rsidRPr="007A0B97">
        <w:t xml:space="preserve"> Alto Paraná, </w:t>
      </w:r>
      <w:proofErr w:type="spellStart"/>
      <w:r w:rsidRPr="007A0B97">
        <w:t>Amaporã</w:t>
      </w:r>
      <w:proofErr w:type="spellEnd"/>
      <w:r w:rsidRPr="007A0B97">
        <w:t xml:space="preserve">, Cruzeiro Do Sul, Diamante Do Norte, </w:t>
      </w:r>
      <w:proofErr w:type="spellStart"/>
      <w:r w:rsidRPr="007A0B97">
        <w:t>Guairaca</w:t>
      </w:r>
      <w:proofErr w:type="spellEnd"/>
      <w:r w:rsidRPr="007A0B97">
        <w:t xml:space="preserve">, Inajá, </w:t>
      </w:r>
      <w:proofErr w:type="spellStart"/>
      <w:r w:rsidRPr="007A0B97">
        <w:t>Itauna</w:t>
      </w:r>
      <w:proofErr w:type="spellEnd"/>
      <w:r w:rsidRPr="007A0B97">
        <w:t xml:space="preserve"> Do Sul, Jardim Olinda, </w:t>
      </w:r>
      <w:proofErr w:type="spellStart"/>
      <w:r w:rsidRPr="007A0B97">
        <w:t>Loanda</w:t>
      </w:r>
      <w:proofErr w:type="spellEnd"/>
      <w:r w:rsidRPr="007A0B97">
        <w:t>, M</w:t>
      </w:r>
      <w:r w:rsidR="00E107D0">
        <w:t>arilena, Mirador, Nova Aliança d</w:t>
      </w:r>
      <w:r w:rsidRPr="007A0B97">
        <w:t xml:space="preserve">o </w:t>
      </w:r>
      <w:r w:rsidR="00E107D0" w:rsidRPr="007A0B97">
        <w:t>Ivaí</w:t>
      </w:r>
      <w:r w:rsidRPr="007A0B97">
        <w:t xml:space="preserve">, Nova Londrina, Paraíso Do norte, </w:t>
      </w:r>
      <w:proofErr w:type="spellStart"/>
      <w:r w:rsidR="00E107D0" w:rsidRPr="007A0B97">
        <w:t>Paranacity</w:t>
      </w:r>
      <w:proofErr w:type="spellEnd"/>
      <w:r w:rsidRPr="007A0B97">
        <w:t xml:space="preserve">, </w:t>
      </w:r>
      <w:proofErr w:type="spellStart"/>
      <w:r w:rsidRPr="007A0B97">
        <w:t>Paranapoema</w:t>
      </w:r>
      <w:proofErr w:type="spellEnd"/>
      <w:r w:rsidRPr="007A0B97">
        <w:t xml:space="preserve">, Paranavaí, Planaltina Do Paraná, Porto Rico, Querência do Norte, Santa Cruz De Monte Castelo, Santa Isabel do </w:t>
      </w:r>
      <w:proofErr w:type="spellStart"/>
      <w:r w:rsidRPr="007A0B97">
        <w:t>Ivai</w:t>
      </w:r>
      <w:proofErr w:type="spellEnd"/>
      <w:r w:rsidRPr="007A0B97">
        <w:t xml:space="preserve">, Santa Monica, Santo Antonio Do </w:t>
      </w:r>
      <w:proofErr w:type="spellStart"/>
      <w:r w:rsidRPr="007A0B97">
        <w:t>Caiua</w:t>
      </w:r>
      <w:proofErr w:type="spellEnd"/>
      <w:r w:rsidRPr="007A0B97">
        <w:t xml:space="preserve">, São Carlos Do Ivaí, São João Do </w:t>
      </w:r>
      <w:proofErr w:type="spellStart"/>
      <w:r w:rsidRPr="007A0B97">
        <w:t>Caiua</w:t>
      </w:r>
      <w:proofErr w:type="spellEnd"/>
      <w:r w:rsidRPr="007A0B97">
        <w:t xml:space="preserve">, São Pedro do Paraná, </w:t>
      </w:r>
      <w:proofErr w:type="spellStart"/>
      <w:r w:rsidRPr="007A0B97">
        <w:t>Tamboara</w:t>
      </w:r>
      <w:proofErr w:type="spellEnd"/>
      <w:r w:rsidRPr="007A0B97">
        <w:t>, Terra Rica.</w:t>
      </w:r>
      <w:r>
        <w:t xml:space="preserve"> Nessa região, existem </w:t>
      </w:r>
      <w:r w:rsidRPr="007A0B97">
        <w:rPr>
          <w:b/>
        </w:rPr>
        <w:t>32</w:t>
      </w:r>
      <w:r w:rsidRPr="007A0B97">
        <w:t xml:space="preserve"> </w:t>
      </w:r>
      <w:r w:rsidRPr="007A0B97">
        <w:rPr>
          <w:b/>
        </w:rPr>
        <w:t>CRAS</w:t>
      </w:r>
      <w:r>
        <w:t xml:space="preserve"> cadastrados, sendo </w:t>
      </w:r>
      <w:proofErr w:type="gramStart"/>
      <w:r w:rsidRPr="007A0B97">
        <w:rPr>
          <w:b/>
        </w:rPr>
        <w:t>4</w:t>
      </w:r>
      <w:proofErr w:type="gramEnd"/>
      <w:r w:rsidRPr="007A0B97">
        <w:t xml:space="preserve"> em Paranavaí </w:t>
      </w:r>
      <w:r>
        <w:t>classificados como</w:t>
      </w:r>
      <w:r w:rsidRPr="007A0B97">
        <w:t xml:space="preserve"> Pequeno Porte I, Porte II e Médio.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4970C3" w:rsidRDefault="004970C3" w:rsidP="004970C3">
      <w:pPr>
        <w:spacing w:after="0"/>
      </w:pPr>
    </w:p>
    <w:p w:rsidR="004970C3" w:rsidRDefault="004970C3" w:rsidP="004970C3">
      <w:pPr>
        <w:spacing w:after="0" w:line="240" w:lineRule="auto"/>
        <w:jc w:val="center"/>
        <w:rPr>
          <w:rFonts w:cs="Arial"/>
          <w:sz w:val="32"/>
          <w:szCs w:val="32"/>
        </w:rPr>
      </w:pPr>
      <w:r>
        <w:rPr>
          <w:rFonts w:cs="Arial"/>
          <w:color w:val="0070C0"/>
          <w:sz w:val="32"/>
          <w:szCs w:val="32"/>
        </w:rPr>
        <w:t xml:space="preserve">GRÁFICO </w:t>
      </w:r>
      <w:r w:rsidR="00BF44D1">
        <w:rPr>
          <w:rFonts w:cs="Arial"/>
          <w:color w:val="0070C0"/>
          <w:sz w:val="32"/>
          <w:szCs w:val="32"/>
        </w:rPr>
        <w:t>20</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CD5928">
        <w:rPr>
          <w:rFonts w:cs="Arial"/>
          <w:sz w:val="32"/>
          <w:szCs w:val="32"/>
        </w:rPr>
        <w:t xml:space="preserve"> PREENCHIMENTO DO RMA POR MUNICÍ</w:t>
      </w:r>
      <w:r>
        <w:rPr>
          <w:rFonts w:cs="Arial"/>
          <w:sz w:val="32"/>
          <w:szCs w:val="32"/>
        </w:rPr>
        <w:t>PIO</w:t>
      </w:r>
    </w:p>
    <w:p w:rsidR="00FD5703" w:rsidRDefault="00DB7368" w:rsidP="003D0B8C">
      <w:pPr>
        <w:pStyle w:val="Legenda"/>
        <w:rPr>
          <w:rFonts w:cs="Arial"/>
          <w:b w:val="0"/>
          <w:color w:val="auto"/>
          <w:sz w:val="16"/>
        </w:rPr>
      </w:pPr>
      <w:r w:rsidRPr="00DB7368">
        <w:rPr>
          <w:noProof/>
          <w:lang w:eastAsia="pt-BR"/>
        </w:rPr>
        <w:pict>
          <v:shape id="Caixa de Texto 39" o:spid="_x0000_s1050" type="#_x0000_t202" style="position:absolute;left:0;text-align:left;margin-left:70.4pt;margin-top:94.9pt;width:68.25pt;height:48.6pt;z-index:251773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60141B" w:rsidRPr="0060141B">
        <w:rPr>
          <w:rFonts w:cs="Arial"/>
          <w:b w:val="0"/>
          <w:noProof/>
          <w:color w:val="auto"/>
          <w:sz w:val="16"/>
          <w:lang w:eastAsia="pt-BR"/>
        </w:rPr>
        <w:drawing>
          <wp:inline distT="0" distB="0" distL="0" distR="0">
            <wp:extent cx="5813946" cy="3316406"/>
            <wp:effectExtent l="0" t="0" r="0" b="0"/>
            <wp:docPr id="20"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F2DFF" w:rsidRPr="00D213FF" w:rsidRDefault="006F2DFF" w:rsidP="003D0B8C">
      <w:pPr>
        <w:pStyle w:val="Legenda"/>
        <w:rPr>
          <w:rFonts w:cs="Arial"/>
          <w:b w:val="0"/>
          <w:color w:val="auto"/>
          <w:sz w:val="22"/>
          <w:szCs w:val="24"/>
        </w:rPr>
      </w:pPr>
      <w:r w:rsidRPr="00D213FF">
        <w:rPr>
          <w:rFonts w:cs="Arial"/>
          <w:b w:val="0"/>
          <w:color w:val="auto"/>
          <w:sz w:val="16"/>
        </w:rPr>
        <w:t>Fonte: SNAS/MDS/RMA.  Elaboração: DGSUAS</w:t>
      </w:r>
    </w:p>
    <w:p w:rsidR="00415254" w:rsidRPr="0015231C" w:rsidRDefault="00415254" w:rsidP="0015231C">
      <w:pPr>
        <w:pStyle w:val="Ttulo1"/>
      </w:pPr>
      <w:r w:rsidRPr="0015231C">
        <w:lastRenderedPageBreak/>
        <w:t>PATO BRANCO</w:t>
      </w:r>
    </w:p>
    <w:p w:rsidR="00415254" w:rsidRPr="00E47660" w:rsidRDefault="00415254" w:rsidP="00415254">
      <w:pPr>
        <w:rPr>
          <w:rFonts w:cs="Arial"/>
        </w:rPr>
      </w:pPr>
      <w:r w:rsidRPr="007847A6">
        <w:rPr>
          <w:szCs w:val="24"/>
        </w:rPr>
        <w:t xml:space="preserve">O Escritório Regional de Pato Branco </w:t>
      </w:r>
      <w:r>
        <w:rPr>
          <w:szCs w:val="24"/>
        </w:rPr>
        <w:t xml:space="preserve">presta </w:t>
      </w:r>
      <w:r>
        <w:t>assessoramento</w:t>
      </w:r>
      <w:r>
        <w:rPr>
          <w:szCs w:val="24"/>
        </w:rPr>
        <w:t xml:space="preserve"> a</w:t>
      </w:r>
      <w:r w:rsidRPr="007847A6">
        <w:rPr>
          <w:szCs w:val="24"/>
        </w:rPr>
        <w:t xml:space="preserve"> </w:t>
      </w:r>
      <w:r w:rsidRPr="00441E25">
        <w:rPr>
          <w:b/>
          <w:szCs w:val="24"/>
        </w:rPr>
        <w:t>15</w:t>
      </w:r>
      <w:r w:rsidRPr="007847A6">
        <w:rPr>
          <w:szCs w:val="24"/>
        </w:rPr>
        <w:t xml:space="preserve"> municípios</w:t>
      </w:r>
      <w:r>
        <w:rPr>
          <w:szCs w:val="24"/>
        </w:rPr>
        <w:t xml:space="preserve"> que são </w:t>
      </w:r>
      <w:r w:rsidRPr="00441E25">
        <w:rPr>
          <w:lang w:eastAsia="pt-BR"/>
        </w:rPr>
        <w:t xml:space="preserve">Bom Sucesso Do Sul, Chopinzinho, </w:t>
      </w:r>
      <w:proofErr w:type="spellStart"/>
      <w:r w:rsidRPr="00441E25">
        <w:rPr>
          <w:lang w:eastAsia="pt-BR"/>
        </w:rPr>
        <w:t>Clevelândia</w:t>
      </w:r>
      <w:proofErr w:type="spellEnd"/>
      <w:r w:rsidRPr="00441E25">
        <w:rPr>
          <w:lang w:eastAsia="pt-BR"/>
        </w:rPr>
        <w:t xml:space="preserve">, </w:t>
      </w:r>
      <w:r w:rsidRPr="00441E25">
        <w:rPr>
          <w:bCs/>
          <w:lang w:eastAsia="pt-BR"/>
        </w:rPr>
        <w:t xml:space="preserve">Coronel Domingos Soares, Coronel Vivida, </w:t>
      </w:r>
      <w:r w:rsidRPr="00441E25">
        <w:rPr>
          <w:lang w:eastAsia="pt-BR"/>
        </w:rPr>
        <w:t xml:space="preserve">Honório Serpa, </w:t>
      </w:r>
      <w:proofErr w:type="spellStart"/>
      <w:r w:rsidRPr="00441E25">
        <w:rPr>
          <w:lang w:eastAsia="pt-BR"/>
        </w:rPr>
        <w:t>tapejara</w:t>
      </w:r>
      <w:proofErr w:type="spellEnd"/>
      <w:r w:rsidRPr="00441E25">
        <w:rPr>
          <w:lang w:eastAsia="pt-BR"/>
        </w:rPr>
        <w:t xml:space="preserve"> D</w:t>
      </w:r>
      <w:r w:rsidR="00E107D0">
        <w:rPr>
          <w:lang w:eastAsia="pt-BR"/>
        </w:rPr>
        <w:t>’</w:t>
      </w:r>
      <w:r w:rsidRPr="00441E25">
        <w:rPr>
          <w:lang w:eastAsia="pt-BR"/>
        </w:rPr>
        <w:t xml:space="preserve">oeste, Mangueirinha, </w:t>
      </w:r>
      <w:proofErr w:type="spellStart"/>
      <w:r w:rsidRPr="00441E25">
        <w:rPr>
          <w:lang w:eastAsia="pt-BR"/>
        </w:rPr>
        <w:t>Mariópolis</w:t>
      </w:r>
      <w:proofErr w:type="spellEnd"/>
      <w:r w:rsidRPr="00441E25">
        <w:rPr>
          <w:lang w:eastAsia="pt-BR"/>
        </w:rPr>
        <w:t xml:space="preserve">, Palmas, Pato Branco, São João, Saudade do Iguaçu, Sulina, </w:t>
      </w:r>
      <w:r w:rsidRPr="00441E25">
        <w:rPr>
          <w:bCs/>
          <w:lang w:eastAsia="pt-BR"/>
        </w:rPr>
        <w:t>Vitorino.</w:t>
      </w:r>
      <w:r>
        <w:rPr>
          <w:bCs/>
          <w:lang w:eastAsia="pt-BR"/>
        </w:rPr>
        <w:t xml:space="preserve"> Nessa região, existem </w:t>
      </w:r>
      <w:r w:rsidRPr="00441E25">
        <w:rPr>
          <w:b/>
          <w:szCs w:val="24"/>
        </w:rPr>
        <w:t>18</w:t>
      </w:r>
      <w:r w:rsidRPr="007847A6">
        <w:rPr>
          <w:szCs w:val="24"/>
        </w:rPr>
        <w:t xml:space="preserve"> </w:t>
      </w:r>
      <w:r w:rsidRPr="0070497F">
        <w:rPr>
          <w:b/>
          <w:szCs w:val="24"/>
        </w:rPr>
        <w:t>CRAS</w:t>
      </w:r>
      <w:r>
        <w:rPr>
          <w:szCs w:val="24"/>
        </w:rPr>
        <w:t xml:space="preserve"> cadastrados, sendo </w:t>
      </w:r>
      <w:proofErr w:type="gramStart"/>
      <w:r w:rsidRPr="00441E25">
        <w:rPr>
          <w:b/>
          <w:szCs w:val="24"/>
        </w:rPr>
        <w:t>2</w:t>
      </w:r>
      <w:proofErr w:type="gramEnd"/>
      <w:r w:rsidRPr="00441E25">
        <w:rPr>
          <w:b/>
          <w:szCs w:val="24"/>
        </w:rPr>
        <w:t xml:space="preserve"> </w:t>
      </w:r>
      <w:r>
        <w:rPr>
          <w:szCs w:val="24"/>
        </w:rPr>
        <w:t xml:space="preserve">em </w:t>
      </w:r>
      <w:r w:rsidRPr="00441E25">
        <w:t>Chopinzinho</w:t>
      </w:r>
      <w:r>
        <w:rPr>
          <w:szCs w:val="24"/>
        </w:rPr>
        <w:t xml:space="preserve">, </w:t>
      </w:r>
      <w:r w:rsidRPr="00441E25">
        <w:rPr>
          <w:b/>
          <w:szCs w:val="24"/>
        </w:rPr>
        <w:t>2</w:t>
      </w:r>
      <w:r>
        <w:rPr>
          <w:szCs w:val="24"/>
        </w:rPr>
        <w:t xml:space="preserve"> em </w:t>
      </w:r>
      <w:r w:rsidRPr="00441E25">
        <w:t>Palmas</w:t>
      </w:r>
      <w:r>
        <w:rPr>
          <w:szCs w:val="24"/>
        </w:rPr>
        <w:t xml:space="preserve"> e </w:t>
      </w:r>
      <w:r w:rsidRPr="00441E25">
        <w:rPr>
          <w:b/>
          <w:szCs w:val="24"/>
        </w:rPr>
        <w:t>2</w:t>
      </w:r>
      <w:r>
        <w:rPr>
          <w:szCs w:val="24"/>
        </w:rPr>
        <w:t xml:space="preserve"> em </w:t>
      </w:r>
      <w:r w:rsidRPr="00441E25">
        <w:t>Pato Branco</w:t>
      </w:r>
      <w:r>
        <w:rPr>
          <w:szCs w:val="24"/>
        </w:rPr>
        <w:t xml:space="preserve"> classificados como</w:t>
      </w:r>
      <w:r w:rsidRPr="007847A6">
        <w:rPr>
          <w:szCs w:val="24"/>
        </w:rPr>
        <w:t xml:space="preserve"> Pequeno </w:t>
      </w:r>
      <w:r>
        <w:rPr>
          <w:szCs w:val="24"/>
        </w:rPr>
        <w:t>Porte I, Porte II e Médio</w:t>
      </w:r>
      <w:r w:rsidRPr="007847A6">
        <w:rPr>
          <w:szCs w:val="24"/>
        </w:rPr>
        <w:t xml:space="preserve">.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415254" w:rsidRPr="00E107D0" w:rsidRDefault="00415254" w:rsidP="00415254">
      <w:pPr>
        <w:spacing w:after="0"/>
        <w:rPr>
          <w:sz w:val="16"/>
          <w:szCs w:val="16"/>
        </w:rPr>
      </w:pPr>
    </w:p>
    <w:p w:rsidR="00415254" w:rsidRDefault="00415254" w:rsidP="00415254">
      <w:pPr>
        <w:spacing w:after="0" w:line="240" w:lineRule="auto"/>
        <w:jc w:val="center"/>
        <w:rPr>
          <w:rFonts w:cs="Arial"/>
          <w:sz w:val="32"/>
          <w:szCs w:val="32"/>
        </w:rPr>
      </w:pPr>
      <w:r>
        <w:rPr>
          <w:rFonts w:cs="Arial"/>
          <w:color w:val="0070C0"/>
          <w:sz w:val="32"/>
          <w:szCs w:val="32"/>
        </w:rPr>
        <w:t xml:space="preserve">GRÁFICO </w:t>
      </w:r>
      <w:r w:rsidR="00BF44D1">
        <w:rPr>
          <w:rFonts w:cs="Arial"/>
          <w:color w:val="0070C0"/>
          <w:sz w:val="32"/>
          <w:szCs w:val="32"/>
        </w:rPr>
        <w:t>21</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 PREENCHIMEN</w:t>
      </w:r>
      <w:r w:rsidR="00CD5928">
        <w:rPr>
          <w:rFonts w:cs="Arial"/>
          <w:sz w:val="32"/>
          <w:szCs w:val="32"/>
        </w:rPr>
        <w:t>TO DO RMA POR MUNICÍ</w:t>
      </w:r>
      <w:r>
        <w:rPr>
          <w:rFonts w:cs="Arial"/>
          <w:sz w:val="32"/>
          <w:szCs w:val="32"/>
        </w:rPr>
        <w:t>PIO</w:t>
      </w:r>
    </w:p>
    <w:p w:rsidR="004970C3" w:rsidRDefault="004970C3" w:rsidP="00415254">
      <w:pPr>
        <w:rPr>
          <w:rFonts w:cs="Arial"/>
          <w:b/>
          <w:szCs w:val="24"/>
        </w:rPr>
      </w:pPr>
    </w:p>
    <w:p w:rsidR="003E6617" w:rsidRPr="00D213FF" w:rsidRDefault="00DB7368" w:rsidP="003A1A0C">
      <w:pPr>
        <w:pStyle w:val="Legenda"/>
        <w:spacing w:line="276" w:lineRule="auto"/>
        <w:rPr>
          <w:rFonts w:cs="Arial"/>
          <w:b w:val="0"/>
          <w:sz w:val="22"/>
          <w:szCs w:val="24"/>
        </w:rPr>
      </w:pPr>
      <w:r w:rsidRPr="00DB7368">
        <w:rPr>
          <w:noProof/>
          <w:lang w:eastAsia="pt-BR"/>
        </w:rPr>
        <w:pict>
          <v:shape id="Caixa de Texto 38" o:spid="_x0000_s1051" type="#_x0000_t202" style="position:absolute;left:0;text-align:left;margin-left:64.2pt;margin-top:131.1pt;width:68.25pt;height:48.6pt;z-index:251774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6C2D15" w:rsidRPr="006C2D15">
        <w:rPr>
          <w:rFonts w:cs="Arial"/>
          <w:b w:val="0"/>
          <w:noProof/>
          <w:color w:val="auto"/>
          <w:sz w:val="16"/>
          <w:lang w:eastAsia="pt-BR"/>
        </w:rPr>
        <w:drawing>
          <wp:inline distT="0" distB="0" distL="0" distR="0">
            <wp:extent cx="5694045" cy="4045527"/>
            <wp:effectExtent l="0" t="0" r="1905" b="0"/>
            <wp:docPr id="21"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6F2DFF" w:rsidRPr="00D213FF">
        <w:rPr>
          <w:rFonts w:cs="Arial"/>
          <w:b w:val="0"/>
          <w:color w:val="auto"/>
          <w:sz w:val="16"/>
        </w:rPr>
        <w:t>Fonte: SNAS/MDS/RMA.  Elaboração: DGSUAS</w:t>
      </w:r>
    </w:p>
    <w:p w:rsidR="00415254" w:rsidRPr="0015231C" w:rsidRDefault="00415254" w:rsidP="0015231C">
      <w:pPr>
        <w:pStyle w:val="Ttulo1"/>
      </w:pPr>
      <w:r w:rsidRPr="0015231C">
        <w:lastRenderedPageBreak/>
        <w:t xml:space="preserve">PITANGA </w:t>
      </w:r>
    </w:p>
    <w:p w:rsidR="00415254" w:rsidRPr="00E47660" w:rsidRDefault="00415254" w:rsidP="00415254">
      <w:pPr>
        <w:rPr>
          <w:rFonts w:cs="Arial"/>
        </w:rPr>
      </w:pPr>
      <w:r w:rsidRPr="007847A6">
        <w:rPr>
          <w:szCs w:val="24"/>
        </w:rPr>
        <w:t>O Escritório Regional de Pitanga</w:t>
      </w:r>
      <w:r>
        <w:rPr>
          <w:szCs w:val="24"/>
        </w:rPr>
        <w:t xml:space="preserve"> presta </w:t>
      </w:r>
      <w:r>
        <w:t>assessoramento</w:t>
      </w:r>
      <w:r>
        <w:rPr>
          <w:szCs w:val="24"/>
        </w:rPr>
        <w:t xml:space="preserve"> a </w:t>
      </w:r>
      <w:proofErr w:type="gramStart"/>
      <w:r w:rsidRPr="00441E25">
        <w:rPr>
          <w:b/>
          <w:szCs w:val="24"/>
        </w:rPr>
        <w:t>9</w:t>
      </w:r>
      <w:proofErr w:type="gramEnd"/>
      <w:r w:rsidRPr="007847A6">
        <w:rPr>
          <w:szCs w:val="24"/>
        </w:rPr>
        <w:t xml:space="preserve"> municípios</w:t>
      </w:r>
      <w:r>
        <w:rPr>
          <w:szCs w:val="24"/>
        </w:rPr>
        <w:t xml:space="preserve"> que são </w:t>
      </w:r>
      <w:r w:rsidRPr="00441E25">
        <w:rPr>
          <w:lang w:eastAsia="pt-BR"/>
        </w:rPr>
        <w:t xml:space="preserve">Boa Ventura de São Roque, </w:t>
      </w:r>
      <w:r w:rsidRPr="00441E25">
        <w:rPr>
          <w:bCs/>
          <w:lang w:eastAsia="pt-BR"/>
        </w:rPr>
        <w:t xml:space="preserve">Candido de Abreu, </w:t>
      </w:r>
      <w:r w:rsidRPr="00441E25">
        <w:rPr>
          <w:lang w:eastAsia="pt-BR"/>
        </w:rPr>
        <w:t xml:space="preserve">Laranjal, </w:t>
      </w:r>
      <w:r w:rsidRPr="00441E25">
        <w:rPr>
          <w:bCs/>
          <w:lang w:eastAsia="pt-BR"/>
        </w:rPr>
        <w:t xml:space="preserve">Manoel Ribas, </w:t>
      </w:r>
      <w:r w:rsidRPr="00441E25">
        <w:rPr>
          <w:lang w:eastAsia="pt-BR"/>
        </w:rPr>
        <w:t xml:space="preserve">Mato Rico, Nova Tebas, </w:t>
      </w:r>
      <w:r w:rsidRPr="00441E25">
        <w:rPr>
          <w:bCs/>
          <w:lang w:eastAsia="pt-BR"/>
        </w:rPr>
        <w:t xml:space="preserve">Palmital, Pitanga, </w:t>
      </w:r>
      <w:r w:rsidRPr="00441E25">
        <w:rPr>
          <w:lang w:eastAsia="pt-BR"/>
        </w:rPr>
        <w:t>Santa Maria do Oeste</w:t>
      </w:r>
      <w:r w:rsidRPr="00441E25">
        <w:rPr>
          <w:bCs/>
          <w:lang w:eastAsia="pt-BR"/>
        </w:rPr>
        <w:t>.</w:t>
      </w:r>
      <w:r>
        <w:rPr>
          <w:bCs/>
          <w:lang w:eastAsia="pt-BR"/>
        </w:rPr>
        <w:t xml:space="preserve"> Nessa região, existem </w:t>
      </w:r>
      <w:proofErr w:type="gramStart"/>
      <w:r w:rsidRPr="00441E25">
        <w:rPr>
          <w:b/>
          <w:szCs w:val="24"/>
        </w:rPr>
        <w:t>9</w:t>
      </w:r>
      <w:proofErr w:type="gramEnd"/>
      <w:r w:rsidRPr="007847A6">
        <w:rPr>
          <w:szCs w:val="24"/>
        </w:rPr>
        <w:t xml:space="preserve"> </w:t>
      </w:r>
      <w:r w:rsidRPr="0070497F">
        <w:rPr>
          <w:b/>
          <w:szCs w:val="24"/>
        </w:rPr>
        <w:t>CRAS</w:t>
      </w:r>
      <w:r>
        <w:rPr>
          <w:szCs w:val="24"/>
        </w:rPr>
        <w:t xml:space="preserve"> cadastrados e classificados como </w:t>
      </w:r>
      <w:r w:rsidRPr="007847A6">
        <w:rPr>
          <w:szCs w:val="24"/>
        </w:rPr>
        <w:t xml:space="preserve">Pequeno Porte I, II e </w:t>
      </w:r>
      <w:r>
        <w:rPr>
          <w:szCs w:val="24"/>
        </w:rPr>
        <w:t>Médio</w:t>
      </w:r>
      <w:r w:rsidRPr="007847A6">
        <w:rPr>
          <w:szCs w:val="24"/>
        </w:rPr>
        <w:t xml:space="preserve">.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415254" w:rsidRDefault="00415254" w:rsidP="00415254">
      <w:pPr>
        <w:spacing w:after="0"/>
      </w:pPr>
    </w:p>
    <w:p w:rsidR="00415254" w:rsidRDefault="00415254" w:rsidP="00415254">
      <w:pPr>
        <w:spacing w:after="0" w:line="240" w:lineRule="auto"/>
        <w:jc w:val="center"/>
        <w:rPr>
          <w:rFonts w:cs="Arial"/>
          <w:sz w:val="32"/>
          <w:szCs w:val="32"/>
        </w:rPr>
      </w:pPr>
      <w:r>
        <w:rPr>
          <w:rFonts w:cs="Arial"/>
          <w:color w:val="0070C0"/>
          <w:sz w:val="32"/>
          <w:szCs w:val="32"/>
        </w:rPr>
        <w:t xml:space="preserve">GRÁFICO </w:t>
      </w:r>
      <w:r w:rsidR="00BF44D1">
        <w:rPr>
          <w:rFonts w:cs="Arial"/>
          <w:color w:val="0070C0"/>
          <w:sz w:val="32"/>
          <w:szCs w:val="32"/>
        </w:rPr>
        <w:t>22</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CD5928">
        <w:rPr>
          <w:rFonts w:cs="Arial"/>
          <w:sz w:val="32"/>
          <w:szCs w:val="32"/>
        </w:rPr>
        <w:t xml:space="preserve"> PREENCHIMENTO DO RMA POR MUNICÍ</w:t>
      </w:r>
      <w:r>
        <w:rPr>
          <w:rFonts w:cs="Arial"/>
          <w:sz w:val="32"/>
          <w:szCs w:val="32"/>
        </w:rPr>
        <w:t>PIO</w:t>
      </w:r>
    </w:p>
    <w:p w:rsidR="00792672" w:rsidRPr="00195712" w:rsidRDefault="00792672" w:rsidP="006C2D15">
      <w:pPr>
        <w:spacing w:after="0"/>
        <w:rPr>
          <w:rFonts w:cs="Arial"/>
          <w:szCs w:val="24"/>
        </w:rPr>
      </w:pPr>
    </w:p>
    <w:p w:rsidR="00C95526" w:rsidRDefault="00DB7368" w:rsidP="003A1A0C">
      <w:pPr>
        <w:pStyle w:val="Legenda"/>
        <w:spacing w:line="276" w:lineRule="auto"/>
        <w:rPr>
          <w:rFonts w:cs="Arial"/>
          <w:b w:val="0"/>
          <w:color w:val="auto"/>
          <w:sz w:val="16"/>
        </w:rPr>
      </w:pPr>
      <w:r w:rsidRPr="00DB7368">
        <w:rPr>
          <w:noProof/>
          <w:szCs w:val="24"/>
          <w:lang w:eastAsia="pt-BR"/>
        </w:rPr>
        <w:pict>
          <v:shape id="Caixa de Texto 37" o:spid="_x0000_s1052" type="#_x0000_t202" style="position:absolute;left:0;text-align:left;margin-left:64.3pt;margin-top:111.8pt;width:68.25pt;height:48.6pt;z-index:251776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2C44E5" w:rsidRPr="002C44E5">
        <w:rPr>
          <w:rFonts w:cs="Arial"/>
          <w:b w:val="0"/>
          <w:noProof/>
          <w:color w:val="auto"/>
          <w:sz w:val="16"/>
          <w:lang w:eastAsia="pt-BR"/>
        </w:rPr>
        <w:drawing>
          <wp:inline distT="0" distB="0" distL="0" distR="0">
            <wp:extent cx="5699760" cy="3546763"/>
            <wp:effectExtent l="0" t="0" r="0" b="0"/>
            <wp:docPr id="29"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95526" w:rsidRDefault="00C95526" w:rsidP="003A1A0C">
      <w:pPr>
        <w:pStyle w:val="Legenda"/>
        <w:spacing w:line="276" w:lineRule="auto"/>
        <w:rPr>
          <w:rFonts w:cs="Arial"/>
          <w:b w:val="0"/>
          <w:color w:val="auto"/>
          <w:sz w:val="16"/>
        </w:rPr>
      </w:pPr>
    </w:p>
    <w:p w:rsidR="006F2DFF" w:rsidRPr="00195712" w:rsidRDefault="006F2DFF" w:rsidP="003A1A0C">
      <w:pPr>
        <w:pStyle w:val="Legenda"/>
        <w:spacing w:line="276" w:lineRule="auto"/>
        <w:rPr>
          <w:rFonts w:cs="Arial"/>
          <w:b w:val="0"/>
          <w:color w:val="auto"/>
          <w:sz w:val="24"/>
          <w:szCs w:val="24"/>
        </w:rPr>
      </w:pPr>
      <w:r w:rsidRPr="00864483">
        <w:rPr>
          <w:rFonts w:cs="Arial"/>
          <w:b w:val="0"/>
          <w:color w:val="auto"/>
          <w:sz w:val="16"/>
        </w:rPr>
        <w:t>Fonte: SNAS/MDS/RMA.  Elaboração: DGSUAS</w:t>
      </w:r>
    </w:p>
    <w:p w:rsidR="00E864C4" w:rsidRDefault="00E864C4" w:rsidP="00864483">
      <w:pPr>
        <w:pStyle w:val="NormalWeb"/>
        <w:shd w:val="clear" w:color="auto" w:fill="FFFFFF"/>
        <w:spacing w:before="0" w:beforeAutospacing="0" w:after="0" w:afterAutospacing="0" w:line="360" w:lineRule="auto"/>
        <w:rPr>
          <w:rFonts w:ascii="Arial" w:hAnsi="Arial" w:cs="Arial"/>
          <w:b/>
        </w:rPr>
      </w:pPr>
    </w:p>
    <w:p w:rsidR="00415254" w:rsidRDefault="00415254" w:rsidP="00864483">
      <w:pPr>
        <w:pStyle w:val="NormalWeb"/>
        <w:shd w:val="clear" w:color="auto" w:fill="FFFFFF"/>
        <w:spacing w:before="0" w:beforeAutospacing="0" w:after="0" w:afterAutospacing="0" w:line="360" w:lineRule="auto"/>
        <w:rPr>
          <w:rFonts w:ascii="Arial" w:hAnsi="Arial" w:cs="Arial"/>
          <w:b/>
        </w:rPr>
      </w:pPr>
    </w:p>
    <w:p w:rsidR="00415254" w:rsidRPr="0015231C" w:rsidRDefault="00415254" w:rsidP="0015231C">
      <w:pPr>
        <w:pStyle w:val="Ttulo1"/>
      </w:pPr>
      <w:r w:rsidRPr="0015231C">
        <w:lastRenderedPageBreak/>
        <w:t>PONTA GROSSA</w:t>
      </w:r>
    </w:p>
    <w:p w:rsidR="00415254" w:rsidRPr="00E47660" w:rsidRDefault="00415254" w:rsidP="00415254">
      <w:pPr>
        <w:rPr>
          <w:rFonts w:cs="Arial"/>
        </w:rPr>
      </w:pPr>
      <w:r w:rsidRPr="007847A6">
        <w:rPr>
          <w:szCs w:val="24"/>
        </w:rPr>
        <w:t>O Escritório Regio</w:t>
      </w:r>
      <w:r>
        <w:rPr>
          <w:szCs w:val="24"/>
        </w:rPr>
        <w:t xml:space="preserve">nal de Ponta Grossa presta </w:t>
      </w:r>
      <w:r>
        <w:t>assessoramento</w:t>
      </w:r>
      <w:r>
        <w:rPr>
          <w:szCs w:val="24"/>
        </w:rPr>
        <w:t xml:space="preserve"> a </w:t>
      </w:r>
      <w:r w:rsidRPr="007A0B97">
        <w:rPr>
          <w:b/>
          <w:szCs w:val="24"/>
        </w:rPr>
        <w:t>18</w:t>
      </w:r>
      <w:r>
        <w:rPr>
          <w:szCs w:val="24"/>
        </w:rPr>
        <w:t xml:space="preserve"> </w:t>
      </w:r>
      <w:r w:rsidRPr="007847A6">
        <w:rPr>
          <w:szCs w:val="24"/>
        </w:rPr>
        <w:t>municípios</w:t>
      </w:r>
      <w:r>
        <w:rPr>
          <w:szCs w:val="24"/>
        </w:rPr>
        <w:t xml:space="preserve"> que são </w:t>
      </w:r>
      <w:proofErr w:type="spellStart"/>
      <w:r w:rsidRPr="00441E25">
        <w:rPr>
          <w:lang w:eastAsia="pt-BR"/>
        </w:rPr>
        <w:t>Arapoti</w:t>
      </w:r>
      <w:proofErr w:type="spellEnd"/>
      <w:r w:rsidRPr="00441E25">
        <w:rPr>
          <w:lang w:eastAsia="pt-BR"/>
        </w:rPr>
        <w:t xml:space="preserve">, </w:t>
      </w:r>
      <w:proofErr w:type="spellStart"/>
      <w:r w:rsidRPr="00441E25">
        <w:rPr>
          <w:lang w:eastAsia="pt-BR"/>
        </w:rPr>
        <w:t>Carambeí</w:t>
      </w:r>
      <w:proofErr w:type="spellEnd"/>
      <w:r w:rsidRPr="00441E25">
        <w:rPr>
          <w:lang w:eastAsia="pt-BR"/>
        </w:rPr>
        <w:t xml:space="preserve">, Castro, Imbaú, Ipiranga, </w:t>
      </w:r>
      <w:r w:rsidRPr="00441E25">
        <w:rPr>
          <w:bCs/>
          <w:lang w:eastAsia="pt-BR"/>
        </w:rPr>
        <w:t xml:space="preserve">Ivaí, </w:t>
      </w:r>
      <w:proofErr w:type="spellStart"/>
      <w:r w:rsidRPr="00441E25">
        <w:rPr>
          <w:lang w:eastAsia="pt-BR"/>
        </w:rPr>
        <w:t>Jaguariaiva</w:t>
      </w:r>
      <w:proofErr w:type="spellEnd"/>
      <w:r w:rsidRPr="00441E25">
        <w:rPr>
          <w:lang w:eastAsia="pt-BR"/>
        </w:rPr>
        <w:t xml:space="preserve">, </w:t>
      </w:r>
      <w:proofErr w:type="spellStart"/>
      <w:r w:rsidRPr="00441E25">
        <w:rPr>
          <w:lang w:eastAsia="pt-BR"/>
        </w:rPr>
        <w:t>Ortigueira</w:t>
      </w:r>
      <w:proofErr w:type="spellEnd"/>
      <w:r w:rsidRPr="00441E25">
        <w:rPr>
          <w:lang w:eastAsia="pt-BR"/>
        </w:rPr>
        <w:t xml:space="preserve">, </w:t>
      </w:r>
      <w:r w:rsidRPr="00441E25">
        <w:rPr>
          <w:bCs/>
          <w:lang w:eastAsia="pt-BR"/>
        </w:rPr>
        <w:t xml:space="preserve">Palmeira, </w:t>
      </w:r>
      <w:r w:rsidRPr="00441E25">
        <w:rPr>
          <w:lang w:eastAsia="pt-BR"/>
        </w:rPr>
        <w:t xml:space="preserve">Pirai do Sul, Ponta Grossa, Porto Amazonas, Reserva, </w:t>
      </w:r>
      <w:r w:rsidRPr="00441E25">
        <w:rPr>
          <w:bCs/>
          <w:lang w:eastAsia="pt-BR"/>
        </w:rPr>
        <w:t xml:space="preserve">São João do Triunfo, </w:t>
      </w:r>
      <w:r w:rsidRPr="00441E25">
        <w:rPr>
          <w:lang w:eastAsia="pt-BR"/>
        </w:rPr>
        <w:t xml:space="preserve">Sengés, Telêmaco Borba, </w:t>
      </w:r>
      <w:proofErr w:type="spellStart"/>
      <w:r w:rsidRPr="00441E25">
        <w:rPr>
          <w:lang w:eastAsia="pt-BR"/>
        </w:rPr>
        <w:t>Tibagi</w:t>
      </w:r>
      <w:proofErr w:type="spellEnd"/>
      <w:r w:rsidRPr="00441E25">
        <w:rPr>
          <w:lang w:eastAsia="pt-BR"/>
        </w:rPr>
        <w:t>, Ventania</w:t>
      </w:r>
      <w:r w:rsidRPr="00441E25">
        <w:rPr>
          <w:bCs/>
          <w:lang w:eastAsia="pt-BR"/>
        </w:rPr>
        <w:t>.</w:t>
      </w:r>
      <w:r>
        <w:rPr>
          <w:bCs/>
          <w:lang w:eastAsia="pt-BR"/>
        </w:rPr>
        <w:t xml:space="preserve"> Nessa região, existem </w:t>
      </w:r>
      <w:r w:rsidRPr="00441E25">
        <w:rPr>
          <w:b/>
          <w:szCs w:val="24"/>
        </w:rPr>
        <w:t>37</w:t>
      </w:r>
      <w:r w:rsidRPr="007847A6">
        <w:rPr>
          <w:szCs w:val="24"/>
        </w:rPr>
        <w:t xml:space="preserve"> CRAS</w:t>
      </w:r>
      <w:r>
        <w:rPr>
          <w:szCs w:val="24"/>
        </w:rPr>
        <w:t xml:space="preserve"> cadastrados, sendo </w:t>
      </w:r>
      <w:proofErr w:type="gramStart"/>
      <w:r w:rsidRPr="00441E25">
        <w:rPr>
          <w:b/>
          <w:szCs w:val="24"/>
        </w:rPr>
        <w:t>2</w:t>
      </w:r>
      <w:proofErr w:type="gramEnd"/>
      <w:r>
        <w:rPr>
          <w:szCs w:val="24"/>
        </w:rPr>
        <w:t xml:space="preserve"> em </w:t>
      </w:r>
      <w:proofErr w:type="spellStart"/>
      <w:r w:rsidRPr="00441E25">
        <w:t>Arapoti</w:t>
      </w:r>
      <w:proofErr w:type="spellEnd"/>
      <w:r>
        <w:rPr>
          <w:szCs w:val="24"/>
        </w:rPr>
        <w:t xml:space="preserve">, </w:t>
      </w:r>
      <w:r w:rsidRPr="00441E25">
        <w:rPr>
          <w:b/>
          <w:szCs w:val="24"/>
        </w:rPr>
        <w:t>6</w:t>
      </w:r>
      <w:r>
        <w:rPr>
          <w:szCs w:val="24"/>
        </w:rPr>
        <w:t xml:space="preserve"> em </w:t>
      </w:r>
      <w:r w:rsidRPr="00441E25">
        <w:t>Castro</w:t>
      </w:r>
      <w:r>
        <w:rPr>
          <w:szCs w:val="24"/>
        </w:rPr>
        <w:t xml:space="preserve">, </w:t>
      </w:r>
      <w:r w:rsidRPr="00441E25">
        <w:rPr>
          <w:b/>
          <w:szCs w:val="24"/>
        </w:rPr>
        <w:t>2</w:t>
      </w:r>
      <w:r>
        <w:rPr>
          <w:szCs w:val="24"/>
        </w:rPr>
        <w:t xml:space="preserve"> em </w:t>
      </w:r>
      <w:proofErr w:type="spellStart"/>
      <w:r w:rsidRPr="00441E25">
        <w:t>Jaguariaiva</w:t>
      </w:r>
      <w:proofErr w:type="spellEnd"/>
      <w:r w:rsidRPr="00441E25">
        <w:t>,</w:t>
      </w:r>
      <w:r>
        <w:rPr>
          <w:szCs w:val="24"/>
        </w:rPr>
        <w:t xml:space="preserve"> </w:t>
      </w:r>
      <w:r w:rsidRPr="00441E25">
        <w:rPr>
          <w:b/>
          <w:szCs w:val="24"/>
        </w:rPr>
        <w:t>2</w:t>
      </w:r>
      <w:r>
        <w:rPr>
          <w:szCs w:val="24"/>
        </w:rPr>
        <w:t xml:space="preserve"> em </w:t>
      </w:r>
      <w:proofErr w:type="spellStart"/>
      <w:r w:rsidRPr="00441E25">
        <w:t>Ortigueira</w:t>
      </w:r>
      <w:proofErr w:type="spellEnd"/>
      <w:r w:rsidRPr="00441E25">
        <w:t>,</w:t>
      </w:r>
      <w:r>
        <w:rPr>
          <w:szCs w:val="24"/>
        </w:rPr>
        <w:t xml:space="preserve"> </w:t>
      </w:r>
      <w:r w:rsidRPr="00441E25">
        <w:rPr>
          <w:b/>
          <w:szCs w:val="24"/>
        </w:rPr>
        <w:t>10</w:t>
      </w:r>
      <w:r>
        <w:rPr>
          <w:szCs w:val="24"/>
        </w:rPr>
        <w:t xml:space="preserve"> em </w:t>
      </w:r>
      <w:r w:rsidRPr="00441E25">
        <w:t>Ponta Grossa</w:t>
      </w:r>
      <w:r>
        <w:rPr>
          <w:szCs w:val="24"/>
        </w:rPr>
        <w:t xml:space="preserve"> e </w:t>
      </w:r>
      <w:r w:rsidRPr="00441E25">
        <w:rPr>
          <w:b/>
          <w:szCs w:val="24"/>
        </w:rPr>
        <w:t>3</w:t>
      </w:r>
      <w:r>
        <w:rPr>
          <w:szCs w:val="24"/>
        </w:rPr>
        <w:t xml:space="preserve"> em </w:t>
      </w:r>
      <w:r w:rsidRPr="00441E25">
        <w:t>Telêmaco Borba</w:t>
      </w:r>
      <w:r>
        <w:rPr>
          <w:szCs w:val="24"/>
        </w:rPr>
        <w:t>, classificados como</w:t>
      </w:r>
      <w:r w:rsidRPr="007847A6">
        <w:rPr>
          <w:szCs w:val="24"/>
        </w:rPr>
        <w:t xml:space="preserve"> Pequeno Porte I, Porte II, Médio e Grande.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415254" w:rsidRDefault="00415254" w:rsidP="00415254">
      <w:pPr>
        <w:spacing w:after="0"/>
      </w:pPr>
    </w:p>
    <w:p w:rsidR="00415254" w:rsidRDefault="00415254" w:rsidP="00415254">
      <w:pPr>
        <w:spacing w:after="0" w:line="240" w:lineRule="auto"/>
        <w:jc w:val="center"/>
        <w:rPr>
          <w:rFonts w:cs="Arial"/>
          <w:sz w:val="32"/>
          <w:szCs w:val="32"/>
        </w:rPr>
      </w:pPr>
      <w:r>
        <w:rPr>
          <w:rFonts w:cs="Arial"/>
          <w:color w:val="0070C0"/>
          <w:sz w:val="32"/>
          <w:szCs w:val="32"/>
        </w:rPr>
        <w:t>GRÁFICO 2</w:t>
      </w:r>
      <w:r w:rsidR="00BF44D1">
        <w:rPr>
          <w:rFonts w:cs="Arial"/>
          <w:color w:val="0070C0"/>
          <w:sz w:val="32"/>
          <w:szCs w:val="32"/>
        </w:rPr>
        <w:t>3</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 PREENCHIMENTO DO RMA P</w:t>
      </w:r>
      <w:r w:rsidR="00CD5928">
        <w:rPr>
          <w:rFonts w:cs="Arial"/>
          <w:sz w:val="32"/>
          <w:szCs w:val="32"/>
        </w:rPr>
        <w:t>OR MUNICÍ</w:t>
      </w:r>
      <w:r>
        <w:rPr>
          <w:rFonts w:cs="Arial"/>
          <w:sz w:val="32"/>
          <w:szCs w:val="32"/>
        </w:rPr>
        <w:t>PIO</w:t>
      </w:r>
    </w:p>
    <w:p w:rsidR="00792672" w:rsidRPr="00195712" w:rsidRDefault="00792672" w:rsidP="00864483">
      <w:pPr>
        <w:spacing w:after="0"/>
        <w:ind w:firstLine="709"/>
        <w:rPr>
          <w:rFonts w:cs="Arial"/>
          <w:szCs w:val="24"/>
        </w:rPr>
      </w:pPr>
    </w:p>
    <w:p w:rsidR="00864483" w:rsidRDefault="00DB7368" w:rsidP="00864483">
      <w:pPr>
        <w:pStyle w:val="SemEspaamento"/>
      </w:pPr>
      <w:r w:rsidRPr="00DB7368">
        <w:rPr>
          <w:noProof/>
          <w:szCs w:val="24"/>
          <w:lang w:eastAsia="pt-BR"/>
        </w:rPr>
        <w:pict>
          <v:shape id="Caixa de Texto 36" o:spid="_x0000_s1053" type="#_x0000_t202" style="position:absolute;margin-left:65.8pt;margin-top:113.3pt;width:68.25pt;height:48.6pt;z-index:251777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E15223" w:rsidRPr="00E15223">
        <w:rPr>
          <w:noProof/>
          <w:lang w:eastAsia="pt-BR"/>
        </w:rPr>
        <w:drawing>
          <wp:inline distT="0" distB="0" distL="0" distR="0">
            <wp:extent cx="5614035" cy="3879272"/>
            <wp:effectExtent l="0" t="0" r="5715" b="6985"/>
            <wp:docPr id="31"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864C4" w:rsidRPr="00864483" w:rsidRDefault="006F2DFF" w:rsidP="00864483">
      <w:pPr>
        <w:pStyle w:val="SemEspaamento"/>
        <w:rPr>
          <w:rFonts w:cs="Arial"/>
          <w:szCs w:val="24"/>
        </w:rPr>
      </w:pPr>
      <w:r w:rsidRPr="00864483">
        <w:rPr>
          <w:rFonts w:cs="Arial"/>
        </w:rPr>
        <w:t>Fonte: SNAS/MDS/RMA.  Elaboração: DGSUAS</w:t>
      </w:r>
    </w:p>
    <w:p w:rsidR="00415254" w:rsidRPr="0015231C" w:rsidRDefault="00415254" w:rsidP="0015231C">
      <w:pPr>
        <w:pStyle w:val="Ttulo1"/>
      </w:pPr>
      <w:r w:rsidRPr="0015231C">
        <w:lastRenderedPageBreak/>
        <w:t>TOLEDO</w:t>
      </w:r>
    </w:p>
    <w:p w:rsidR="00415254" w:rsidRPr="00E47660" w:rsidRDefault="00415254" w:rsidP="00415254">
      <w:pPr>
        <w:rPr>
          <w:rFonts w:cs="Arial"/>
        </w:rPr>
      </w:pPr>
      <w:r w:rsidRPr="00D9526B">
        <w:rPr>
          <w:szCs w:val="24"/>
        </w:rPr>
        <w:t xml:space="preserve">O Escritório Regional de Toledo </w:t>
      </w:r>
      <w:r>
        <w:rPr>
          <w:szCs w:val="24"/>
        </w:rPr>
        <w:t xml:space="preserve">presta </w:t>
      </w:r>
      <w:r>
        <w:t>assessoramento</w:t>
      </w:r>
      <w:r>
        <w:rPr>
          <w:szCs w:val="24"/>
        </w:rPr>
        <w:t xml:space="preserve"> a </w:t>
      </w:r>
      <w:r w:rsidRPr="007A0B97">
        <w:rPr>
          <w:b/>
          <w:szCs w:val="24"/>
        </w:rPr>
        <w:t>21</w:t>
      </w:r>
      <w:r w:rsidRPr="00D9526B">
        <w:rPr>
          <w:szCs w:val="24"/>
        </w:rPr>
        <w:t xml:space="preserve"> municípios </w:t>
      </w:r>
      <w:r>
        <w:rPr>
          <w:szCs w:val="24"/>
        </w:rPr>
        <w:t xml:space="preserve">que são </w:t>
      </w:r>
      <w:r w:rsidRPr="00D9526B">
        <w:rPr>
          <w:lang w:eastAsia="pt-BR"/>
        </w:rPr>
        <w:t xml:space="preserve">Assis Chateaubriand, Diamante </w:t>
      </w:r>
      <w:r>
        <w:rPr>
          <w:lang w:eastAsia="pt-BR"/>
        </w:rPr>
        <w:t>D’Oeste</w:t>
      </w:r>
      <w:r w:rsidRPr="00D9526B">
        <w:rPr>
          <w:lang w:eastAsia="pt-BR"/>
        </w:rPr>
        <w:t xml:space="preserve">, Entre Rios </w:t>
      </w:r>
      <w:r>
        <w:rPr>
          <w:lang w:eastAsia="pt-BR"/>
        </w:rPr>
        <w:t>D’Oeste</w:t>
      </w:r>
      <w:r w:rsidRPr="00D9526B">
        <w:rPr>
          <w:lang w:eastAsia="pt-BR"/>
        </w:rPr>
        <w:t>, Formosa do Oeste, Guairá, Iracema D</w:t>
      </w:r>
      <w:r w:rsidR="00E107D0">
        <w:rPr>
          <w:lang w:eastAsia="pt-BR"/>
        </w:rPr>
        <w:t>’</w:t>
      </w:r>
      <w:r w:rsidRPr="00D9526B">
        <w:rPr>
          <w:lang w:eastAsia="pt-BR"/>
        </w:rPr>
        <w:t xml:space="preserve">oeste, Jesuítas, Marechal Candido Rondon, </w:t>
      </w:r>
      <w:proofErr w:type="spellStart"/>
      <w:r w:rsidRPr="00D9526B">
        <w:rPr>
          <w:lang w:eastAsia="pt-BR"/>
        </w:rPr>
        <w:t>Maripa</w:t>
      </w:r>
      <w:proofErr w:type="spellEnd"/>
      <w:r w:rsidRPr="00D9526B">
        <w:rPr>
          <w:lang w:eastAsia="pt-BR"/>
        </w:rPr>
        <w:t xml:space="preserve">, Mercedes, Nova Santa Rosa, Ouro verde do Oeste, </w:t>
      </w:r>
      <w:proofErr w:type="spellStart"/>
      <w:r w:rsidRPr="00D9526B">
        <w:rPr>
          <w:lang w:eastAsia="pt-BR"/>
        </w:rPr>
        <w:t>Palotina</w:t>
      </w:r>
      <w:proofErr w:type="spellEnd"/>
      <w:r w:rsidRPr="00D9526B">
        <w:rPr>
          <w:lang w:eastAsia="pt-BR"/>
        </w:rPr>
        <w:t xml:space="preserve">, Pato Bragado, Quatro Pontes, Santa Helena, São Jose das Palmeiras, São Pedro do Iguaçu, Terra Roxa, Toledo, </w:t>
      </w:r>
      <w:proofErr w:type="spellStart"/>
      <w:r w:rsidRPr="00D9526B">
        <w:rPr>
          <w:lang w:eastAsia="pt-BR"/>
        </w:rPr>
        <w:t>Tupãssi</w:t>
      </w:r>
      <w:proofErr w:type="spellEnd"/>
      <w:r w:rsidRPr="00D9526B">
        <w:rPr>
          <w:bCs/>
          <w:lang w:eastAsia="pt-BR"/>
        </w:rPr>
        <w:t>.</w:t>
      </w:r>
      <w:r>
        <w:rPr>
          <w:bCs/>
          <w:lang w:eastAsia="pt-BR"/>
        </w:rPr>
        <w:t xml:space="preserve"> Nessa região, existem </w:t>
      </w:r>
      <w:r w:rsidRPr="00D9526B">
        <w:rPr>
          <w:b/>
          <w:szCs w:val="24"/>
        </w:rPr>
        <w:t xml:space="preserve">26 </w:t>
      </w:r>
      <w:r w:rsidRPr="0070497F">
        <w:rPr>
          <w:b/>
          <w:szCs w:val="24"/>
        </w:rPr>
        <w:t>CRAS</w:t>
      </w:r>
      <w:r>
        <w:rPr>
          <w:szCs w:val="24"/>
        </w:rPr>
        <w:t xml:space="preserve"> cadastrados, sendo </w:t>
      </w:r>
      <w:proofErr w:type="gramStart"/>
      <w:r w:rsidRPr="00D9526B">
        <w:rPr>
          <w:b/>
          <w:szCs w:val="24"/>
        </w:rPr>
        <w:t>6</w:t>
      </w:r>
      <w:proofErr w:type="gramEnd"/>
      <w:r w:rsidRPr="00D9526B">
        <w:rPr>
          <w:szCs w:val="24"/>
        </w:rPr>
        <w:t xml:space="preserve"> em </w:t>
      </w:r>
      <w:r w:rsidRPr="00D9526B">
        <w:t>Toledo</w:t>
      </w:r>
      <w:r w:rsidRPr="00D9526B">
        <w:rPr>
          <w:szCs w:val="24"/>
        </w:rPr>
        <w:t xml:space="preserve">, </w:t>
      </w:r>
      <w:r>
        <w:rPr>
          <w:szCs w:val="24"/>
        </w:rPr>
        <w:t>classificados como</w:t>
      </w:r>
      <w:r w:rsidRPr="00D9526B">
        <w:rPr>
          <w:szCs w:val="24"/>
        </w:rPr>
        <w:t xml:space="preserve"> Pequeno Porte I, Porte II e Grande.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415254" w:rsidRDefault="00415254" w:rsidP="00415254">
      <w:pPr>
        <w:spacing w:after="0"/>
      </w:pPr>
    </w:p>
    <w:p w:rsidR="00415254" w:rsidRDefault="00415254" w:rsidP="00415254">
      <w:pPr>
        <w:spacing w:after="0" w:line="240" w:lineRule="auto"/>
        <w:jc w:val="center"/>
        <w:rPr>
          <w:rFonts w:cs="Arial"/>
          <w:sz w:val="32"/>
          <w:szCs w:val="32"/>
        </w:rPr>
      </w:pPr>
      <w:r>
        <w:rPr>
          <w:rFonts w:cs="Arial"/>
          <w:color w:val="0070C0"/>
          <w:sz w:val="32"/>
          <w:szCs w:val="32"/>
        </w:rPr>
        <w:t>GRÁFICO 2</w:t>
      </w:r>
      <w:r w:rsidR="00BF44D1">
        <w:rPr>
          <w:rFonts w:cs="Arial"/>
          <w:color w:val="0070C0"/>
          <w:sz w:val="32"/>
          <w:szCs w:val="32"/>
        </w:rPr>
        <w:t>4</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CD5928">
        <w:rPr>
          <w:rFonts w:cs="Arial"/>
          <w:sz w:val="32"/>
          <w:szCs w:val="32"/>
        </w:rPr>
        <w:t xml:space="preserve"> PREENCHIMENTO DO RMA POR MUNICÍ</w:t>
      </w:r>
      <w:r>
        <w:rPr>
          <w:rFonts w:cs="Arial"/>
          <w:sz w:val="32"/>
          <w:szCs w:val="32"/>
        </w:rPr>
        <w:t>PIO</w:t>
      </w:r>
    </w:p>
    <w:p w:rsidR="00415254" w:rsidRDefault="00415254" w:rsidP="003527DD">
      <w:pPr>
        <w:pStyle w:val="NormalWeb"/>
        <w:keepNext/>
        <w:shd w:val="clear" w:color="auto" w:fill="FFFFFF"/>
        <w:spacing w:line="276" w:lineRule="auto"/>
        <w:rPr>
          <w:rFonts w:ascii="Arial" w:hAnsi="Arial" w:cs="Arial"/>
          <w:sz w:val="16"/>
        </w:rPr>
      </w:pPr>
    </w:p>
    <w:p w:rsidR="00C95526" w:rsidRDefault="00DB7368" w:rsidP="003527DD">
      <w:pPr>
        <w:pStyle w:val="NormalWeb"/>
        <w:keepNext/>
        <w:shd w:val="clear" w:color="auto" w:fill="FFFFFF"/>
        <w:spacing w:line="276" w:lineRule="auto"/>
        <w:rPr>
          <w:rFonts w:ascii="Arial" w:hAnsi="Arial" w:cs="Arial"/>
          <w:sz w:val="16"/>
        </w:rPr>
      </w:pPr>
      <w:r w:rsidRPr="00DB7368">
        <w:rPr>
          <w:noProof/>
        </w:rPr>
        <w:pict>
          <v:shape id="Caixa de Texto 35" o:spid="_x0000_s1054" type="#_x0000_t202" style="position:absolute;left:0;text-align:left;margin-left:66.6pt;margin-top:90.45pt;width:68.25pt;height:48.6pt;z-index:251778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58673A" w:rsidRPr="0058673A">
        <w:rPr>
          <w:rFonts w:ascii="Arial" w:hAnsi="Arial" w:cs="Arial"/>
          <w:noProof/>
          <w:sz w:val="16"/>
        </w:rPr>
        <w:drawing>
          <wp:inline distT="0" distB="0" distL="0" distR="0">
            <wp:extent cx="5622878" cy="3166281"/>
            <wp:effectExtent l="0" t="0" r="0" b="0"/>
            <wp:docPr id="32"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07B80" w:rsidRDefault="006F2DFF" w:rsidP="003527DD">
      <w:pPr>
        <w:pStyle w:val="NormalWeb"/>
        <w:keepNext/>
        <w:shd w:val="clear" w:color="auto" w:fill="FFFFFF"/>
        <w:spacing w:line="276" w:lineRule="auto"/>
        <w:rPr>
          <w:rFonts w:ascii="Arial" w:hAnsi="Arial" w:cs="Arial"/>
          <w:sz w:val="16"/>
        </w:rPr>
      </w:pPr>
      <w:r w:rsidRPr="00576D26">
        <w:rPr>
          <w:rFonts w:ascii="Arial" w:hAnsi="Arial" w:cs="Arial"/>
          <w:sz w:val="16"/>
        </w:rPr>
        <w:t>Fonte: SNAS/MDS/RMA.  Elaboração: DGSUAS</w:t>
      </w:r>
    </w:p>
    <w:p w:rsidR="003527DD" w:rsidRPr="003527DD" w:rsidRDefault="003527DD" w:rsidP="003527DD">
      <w:pPr>
        <w:pStyle w:val="SemEspaamento"/>
        <w:rPr>
          <w:rFonts w:cs="Arial"/>
        </w:rPr>
      </w:pPr>
    </w:p>
    <w:p w:rsidR="00F20C66" w:rsidRPr="0015231C" w:rsidRDefault="00F20C66" w:rsidP="0015231C">
      <w:pPr>
        <w:pStyle w:val="Ttulo1"/>
      </w:pPr>
      <w:r w:rsidRPr="0015231C">
        <w:lastRenderedPageBreak/>
        <w:t xml:space="preserve">UMUARAMA </w:t>
      </w:r>
    </w:p>
    <w:p w:rsidR="00F20C66" w:rsidRPr="00E47660" w:rsidRDefault="00F20C66" w:rsidP="00F20C66">
      <w:pPr>
        <w:rPr>
          <w:rFonts w:cs="Arial"/>
        </w:rPr>
      </w:pPr>
      <w:r w:rsidRPr="007847A6">
        <w:rPr>
          <w:szCs w:val="24"/>
        </w:rPr>
        <w:t xml:space="preserve">O Escritório Regional de Umuarama </w:t>
      </w:r>
      <w:r>
        <w:rPr>
          <w:szCs w:val="24"/>
        </w:rPr>
        <w:t xml:space="preserve">presta </w:t>
      </w:r>
      <w:r>
        <w:t>assessoramento</w:t>
      </w:r>
      <w:r>
        <w:rPr>
          <w:szCs w:val="24"/>
        </w:rPr>
        <w:t xml:space="preserve"> a </w:t>
      </w:r>
      <w:r w:rsidRPr="007847A6">
        <w:rPr>
          <w:szCs w:val="24"/>
        </w:rPr>
        <w:t>21</w:t>
      </w:r>
      <w:r>
        <w:rPr>
          <w:szCs w:val="24"/>
        </w:rPr>
        <w:t xml:space="preserve"> </w:t>
      </w:r>
      <w:r w:rsidRPr="007847A6">
        <w:rPr>
          <w:szCs w:val="24"/>
        </w:rPr>
        <w:t xml:space="preserve">municípios </w:t>
      </w:r>
      <w:r>
        <w:rPr>
          <w:szCs w:val="24"/>
        </w:rPr>
        <w:t xml:space="preserve">que são </w:t>
      </w:r>
      <w:r w:rsidRPr="003F534F">
        <w:rPr>
          <w:lang w:eastAsia="pt-BR"/>
        </w:rPr>
        <w:t xml:space="preserve">Alto Paraíso, </w:t>
      </w:r>
      <w:r w:rsidRPr="003F534F">
        <w:rPr>
          <w:bCs/>
          <w:lang w:eastAsia="pt-BR"/>
        </w:rPr>
        <w:t xml:space="preserve">Alto </w:t>
      </w:r>
      <w:proofErr w:type="spellStart"/>
      <w:r w:rsidRPr="003F534F">
        <w:rPr>
          <w:bCs/>
          <w:lang w:eastAsia="pt-BR"/>
        </w:rPr>
        <w:t>Piquiri</w:t>
      </w:r>
      <w:proofErr w:type="spellEnd"/>
      <w:r w:rsidRPr="003F534F">
        <w:rPr>
          <w:bCs/>
          <w:lang w:eastAsia="pt-BR"/>
        </w:rPr>
        <w:t xml:space="preserve">, </w:t>
      </w:r>
      <w:proofErr w:type="spellStart"/>
      <w:r>
        <w:rPr>
          <w:lang w:eastAsia="pt-BR"/>
        </w:rPr>
        <w:t>Altonia</w:t>
      </w:r>
      <w:proofErr w:type="spellEnd"/>
      <w:r>
        <w:rPr>
          <w:lang w:eastAsia="pt-BR"/>
        </w:rPr>
        <w:t xml:space="preserve">, </w:t>
      </w:r>
      <w:proofErr w:type="spellStart"/>
      <w:r>
        <w:rPr>
          <w:lang w:eastAsia="pt-BR"/>
        </w:rPr>
        <w:t>Brasilâ</w:t>
      </w:r>
      <w:r w:rsidRPr="003F534F">
        <w:rPr>
          <w:lang w:eastAsia="pt-BR"/>
        </w:rPr>
        <w:t>ndia</w:t>
      </w:r>
      <w:proofErr w:type="spellEnd"/>
      <w:r w:rsidRPr="003F534F">
        <w:rPr>
          <w:lang w:eastAsia="pt-BR"/>
        </w:rPr>
        <w:t xml:space="preserve"> do Sul, Cafezal do Sul, Cruzeiro Do Oeste, Douradinha, </w:t>
      </w:r>
      <w:r w:rsidRPr="003F534F">
        <w:rPr>
          <w:bCs/>
          <w:lang w:eastAsia="pt-BR"/>
        </w:rPr>
        <w:t xml:space="preserve">Esperança Nova, Francisco Alves, </w:t>
      </w:r>
      <w:proofErr w:type="spellStart"/>
      <w:r w:rsidRPr="003F534F">
        <w:rPr>
          <w:lang w:eastAsia="pt-BR"/>
        </w:rPr>
        <w:t>Icaraima</w:t>
      </w:r>
      <w:proofErr w:type="spellEnd"/>
      <w:r w:rsidRPr="003F534F">
        <w:rPr>
          <w:lang w:eastAsia="pt-BR"/>
        </w:rPr>
        <w:t xml:space="preserve">, </w:t>
      </w:r>
      <w:proofErr w:type="spellStart"/>
      <w:r w:rsidRPr="003F534F">
        <w:rPr>
          <w:bCs/>
          <w:lang w:eastAsia="pt-BR"/>
        </w:rPr>
        <w:t>Ipora</w:t>
      </w:r>
      <w:proofErr w:type="spellEnd"/>
      <w:r w:rsidRPr="003F534F">
        <w:rPr>
          <w:bCs/>
          <w:lang w:eastAsia="pt-BR"/>
        </w:rPr>
        <w:t xml:space="preserve">, </w:t>
      </w:r>
      <w:proofErr w:type="spellStart"/>
      <w:r w:rsidRPr="003F534F">
        <w:rPr>
          <w:bCs/>
          <w:lang w:eastAsia="pt-BR"/>
        </w:rPr>
        <w:t>Ivate</w:t>
      </w:r>
      <w:proofErr w:type="spellEnd"/>
      <w:r w:rsidRPr="003F534F">
        <w:rPr>
          <w:bCs/>
          <w:lang w:eastAsia="pt-BR"/>
        </w:rPr>
        <w:t xml:space="preserve">, </w:t>
      </w:r>
      <w:r w:rsidRPr="003F534F">
        <w:rPr>
          <w:lang w:eastAsia="pt-BR"/>
        </w:rPr>
        <w:t xml:space="preserve">Maria Helena, </w:t>
      </w:r>
      <w:proofErr w:type="spellStart"/>
      <w:r w:rsidRPr="003F534F">
        <w:rPr>
          <w:lang w:eastAsia="pt-BR"/>
        </w:rPr>
        <w:t>Mariluz</w:t>
      </w:r>
      <w:proofErr w:type="spellEnd"/>
      <w:r w:rsidRPr="003F534F">
        <w:rPr>
          <w:lang w:eastAsia="pt-BR"/>
        </w:rPr>
        <w:t xml:space="preserve">, Nova Olímpia, </w:t>
      </w:r>
      <w:proofErr w:type="spellStart"/>
      <w:r w:rsidRPr="003F534F">
        <w:rPr>
          <w:lang w:eastAsia="pt-BR"/>
        </w:rPr>
        <w:t>Perobal</w:t>
      </w:r>
      <w:proofErr w:type="spellEnd"/>
      <w:r w:rsidRPr="003F534F">
        <w:rPr>
          <w:lang w:eastAsia="pt-BR"/>
        </w:rPr>
        <w:t xml:space="preserve">, </w:t>
      </w:r>
      <w:r w:rsidRPr="003F534F">
        <w:rPr>
          <w:bCs/>
          <w:lang w:eastAsia="pt-BR"/>
        </w:rPr>
        <w:t xml:space="preserve">Pérola, São Jorge do Patrocínio, </w:t>
      </w:r>
      <w:r w:rsidRPr="003F534F">
        <w:rPr>
          <w:lang w:eastAsia="pt-BR"/>
        </w:rPr>
        <w:t xml:space="preserve">Tapira, Umuarama, </w:t>
      </w:r>
      <w:proofErr w:type="spellStart"/>
      <w:r w:rsidRPr="003F534F">
        <w:rPr>
          <w:lang w:eastAsia="pt-BR"/>
        </w:rPr>
        <w:t>Xambre</w:t>
      </w:r>
      <w:proofErr w:type="spellEnd"/>
      <w:r w:rsidRPr="003F534F">
        <w:rPr>
          <w:bCs/>
          <w:lang w:eastAsia="pt-BR"/>
        </w:rPr>
        <w:t>.</w:t>
      </w:r>
      <w:r>
        <w:rPr>
          <w:bCs/>
          <w:lang w:eastAsia="pt-BR"/>
        </w:rPr>
        <w:t xml:space="preserve"> Nessa região, existem </w:t>
      </w:r>
      <w:r w:rsidRPr="003F534F">
        <w:rPr>
          <w:b/>
          <w:szCs w:val="24"/>
        </w:rPr>
        <w:t>23</w:t>
      </w:r>
      <w:r>
        <w:rPr>
          <w:szCs w:val="24"/>
        </w:rPr>
        <w:t xml:space="preserve"> </w:t>
      </w:r>
      <w:r w:rsidRPr="0070497F">
        <w:rPr>
          <w:b/>
          <w:szCs w:val="24"/>
        </w:rPr>
        <w:t>CRAS</w:t>
      </w:r>
      <w:r>
        <w:rPr>
          <w:szCs w:val="24"/>
        </w:rPr>
        <w:t xml:space="preserve"> cadastrados, sendo </w:t>
      </w:r>
      <w:proofErr w:type="gramStart"/>
      <w:r w:rsidRPr="003F534F">
        <w:rPr>
          <w:b/>
          <w:szCs w:val="24"/>
        </w:rPr>
        <w:t>3</w:t>
      </w:r>
      <w:proofErr w:type="gramEnd"/>
      <w:r>
        <w:rPr>
          <w:szCs w:val="24"/>
        </w:rPr>
        <w:t xml:space="preserve"> em </w:t>
      </w:r>
      <w:r w:rsidRPr="003F534F">
        <w:t>Umuarama</w:t>
      </w:r>
      <w:r>
        <w:rPr>
          <w:szCs w:val="24"/>
        </w:rPr>
        <w:t>, classificados como</w:t>
      </w:r>
      <w:r w:rsidRPr="007847A6">
        <w:rPr>
          <w:szCs w:val="24"/>
        </w:rPr>
        <w:t xml:space="preserve"> Pequeno Porte I, Porte II e Grande.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F20C66" w:rsidRDefault="00F20C66" w:rsidP="00F20C66">
      <w:pPr>
        <w:spacing w:after="0"/>
      </w:pPr>
    </w:p>
    <w:p w:rsidR="00F20C66" w:rsidRDefault="00F20C66" w:rsidP="00F20C66">
      <w:pPr>
        <w:spacing w:after="0" w:line="240" w:lineRule="auto"/>
        <w:jc w:val="center"/>
        <w:rPr>
          <w:rFonts w:cs="Arial"/>
          <w:sz w:val="32"/>
          <w:szCs w:val="32"/>
        </w:rPr>
      </w:pPr>
      <w:r>
        <w:rPr>
          <w:rFonts w:cs="Arial"/>
          <w:color w:val="0070C0"/>
          <w:sz w:val="32"/>
          <w:szCs w:val="32"/>
        </w:rPr>
        <w:t>GRÁFICO 2</w:t>
      </w:r>
      <w:r w:rsidR="00BF44D1">
        <w:rPr>
          <w:rFonts w:cs="Arial"/>
          <w:color w:val="0070C0"/>
          <w:sz w:val="32"/>
          <w:szCs w:val="32"/>
        </w:rPr>
        <w:t>5</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CD5928">
        <w:rPr>
          <w:rFonts w:cs="Arial"/>
          <w:sz w:val="32"/>
          <w:szCs w:val="32"/>
        </w:rPr>
        <w:t xml:space="preserve"> PREENCHIMENTO DO RMA POR MUNICÍ</w:t>
      </w:r>
      <w:r>
        <w:rPr>
          <w:rFonts w:cs="Arial"/>
          <w:sz w:val="32"/>
          <w:szCs w:val="32"/>
        </w:rPr>
        <w:t>PIO</w:t>
      </w:r>
    </w:p>
    <w:p w:rsidR="00792672" w:rsidRPr="00195712" w:rsidRDefault="00792672" w:rsidP="003527DD">
      <w:pPr>
        <w:spacing w:after="0"/>
        <w:ind w:firstLine="709"/>
        <w:rPr>
          <w:rFonts w:cs="Arial"/>
          <w:szCs w:val="24"/>
        </w:rPr>
      </w:pPr>
    </w:p>
    <w:p w:rsidR="00E864C4" w:rsidRDefault="00DB7368" w:rsidP="0058673A">
      <w:pPr>
        <w:pStyle w:val="Legenda"/>
        <w:spacing w:line="276" w:lineRule="auto"/>
        <w:rPr>
          <w:rFonts w:cs="Arial"/>
          <w:b w:val="0"/>
          <w:color w:val="auto"/>
          <w:sz w:val="16"/>
        </w:rPr>
      </w:pPr>
      <w:r w:rsidRPr="00DB7368">
        <w:rPr>
          <w:noProof/>
          <w:szCs w:val="24"/>
          <w:lang w:eastAsia="pt-BR"/>
        </w:rPr>
        <w:pict>
          <v:shape id="Caixa de Texto 34" o:spid="_x0000_s1055" type="#_x0000_t202" style="position:absolute;left:0;text-align:left;margin-left:66pt;margin-top:112.5pt;width:68.25pt;height:48.6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83763C" w:rsidRPr="0083763C">
        <w:rPr>
          <w:rFonts w:cs="Arial"/>
          <w:b w:val="0"/>
          <w:noProof/>
          <w:color w:val="auto"/>
          <w:sz w:val="16"/>
          <w:lang w:eastAsia="pt-BR"/>
        </w:rPr>
        <w:drawing>
          <wp:inline distT="0" distB="0" distL="0" distR="0">
            <wp:extent cx="5622878" cy="3684895"/>
            <wp:effectExtent l="0" t="0" r="0" b="0"/>
            <wp:docPr id="33"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6F2DFF" w:rsidRPr="003527DD">
        <w:rPr>
          <w:rFonts w:cs="Arial"/>
          <w:b w:val="0"/>
          <w:color w:val="auto"/>
          <w:sz w:val="16"/>
        </w:rPr>
        <w:t>Fonte: SNAS/MDS/RMA.  Elaboração: DGSUAS</w:t>
      </w:r>
    </w:p>
    <w:p w:rsidR="00F20C66" w:rsidRPr="0015231C" w:rsidRDefault="00F20C66" w:rsidP="0015231C">
      <w:pPr>
        <w:pStyle w:val="Ttulo1"/>
      </w:pPr>
      <w:r w:rsidRPr="0015231C">
        <w:lastRenderedPageBreak/>
        <w:t>UNIÃO DA VITÓRIA</w:t>
      </w:r>
    </w:p>
    <w:p w:rsidR="00F20C66" w:rsidRPr="00E47660" w:rsidRDefault="00F20C66" w:rsidP="00F20C66">
      <w:pPr>
        <w:rPr>
          <w:rFonts w:cs="Arial"/>
        </w:rPr>
      </w:pPr>
      <w:r>
        <w:rPr>
          <w:szCs w:val="24"/>
        </w:rPr>
        <w:t>O Escritório Regional de União d</w:t>
      </w:r>
      <w:r w:rsidRPr="00A75D6B">
        <w:rPr>
          <w:szCs w:val="24"/>
        </w:rPr>
        <w:t xml:space="preserve">a Vitoria </w:t>
      </w:r>
      <w:r>
        <w:rPr>
          <w:szCs w:val="24"/>
        </w:rPr>
        <w:t xml:space="preserve">presta </w:t>
      </w:r>
      <w:r>
        <w:t>assessoramento</w:t>
      </w:r>
      <w:r>
        <w:rPr>
          <w:szCs w:val="24"/>
        </w:rPr>
        <w:t xml:space="preserve"> a</w:t>
      </w:r>
      <w:r w:rsidRPr="003F534F">
        <w:rPr>
          <w:b/>
          <w:szCs w:val="24"/>
        </w:rPr>
        <w:t xml:space="preserve"> </w:t>
      </w:r>
      <w:r>
        <w:rPr>
          <w:b/>
          <w:szCs w:val="24"/>
        </w:rPr>
        <w:br/>
      </w:r>
      <w:r w:rsidRPr="003F534F">
        <w:rPr>
          <w:b/>
          <w:szCs w:val="24"/>
        </w:rPr>
        <w:t>9</w:t>
      </w:r>
      <w:r w:rsidRPr="00A75D6B">
        <w:rPr>
          <w:szCs w:val="24"/>
        </w:rPr>
        <w:t xml:space="preserve"> municípios</w:t>
      </w:r>
      <w:r>
        <w:rPr>
          <w:szCs w:val="24"/>
        </w:rPr>
        <w:t xml:space="preserve"> que </w:t>
      </w:r>
      <w:proofErr w:type="gramStart"/>
      <w:r>
        <w:rPr>
          <w:szCs w:val="24"/>
        </w:rPr>
        <w:t>são,</w:t>
      </w:r>
      <w:proofErr w:type="gramEnd"/>
      <w:r>
        <w:rPr>
          <w:szCs w:val="24"/>
        </w:rPr>
        <w:t xml:space="preserve"> </w:t>
      </w:r>
      <w:r w:rsidRPr="003F534F">
        <w:rPr>
          <w:bCs/>
          <w:lang w:eastAsia="pt-BR"/>
        </w:rPr>
        <w:t xml:space="preserve">Antonio </w:t>
      </w:r>
      <w:proofErr w:type="spellStart"/>
      <w:r w:rsidRPr="003F534F">
        <w:rPr>
          <w:bCs/>
          <w:lang w:eastAsia="pt-BR"/>
        </w:rPr>
        <w:t>Olinto</w:t>
      </w:r>
      <w:proofErr w:type="spellEnd"/>
      <w:r w:rsidRPr="003F534F">
        <w:rPr>
          <w:bCs/>
          <w:lang w:eastAsia="pt-BR"/>
        </w:rPr>
        <w:t xml:space="preserve">, Bituruna, </w:t>
      </w:r>
      <w:r w:rsidRPr="003F534F">
        <w:rPr>
          <w:lang w:eastAsia="pt-BR"/>
        </w:rPr>
        <w:t xml:space="preserve">Cruz Machado, </w:t>
      </w:r>
      <w:r w:rsidRPr="003F534F">
        <w:rPr>
          <w:bCs/>
          <w:lang w:eastAsia="pt-BR"/>
        </w:rPr>
        <w:t xml:space="preserve">General Carneiro, </w:t>
      </w:r>
      <w:r w:rsidRPr="003F534F">
        <w:rPr>
          <w:lang w:eastAsia="pt-BR"/>
        </w:rPr>
        <w:t xml:space="preserve">Paula Freitas, Paulo </w:t>
      </w:r>
      <w:proofErr w:type="spellStart"/>
      <w:r w:rsidRPr="003F534F">
        <w:rPr>
          <w:lang w:eastAsia="pt-BR"/>
        </w:rPr>
        <w:t>Frontin</w:t>
      </w:r>
      <w:proofErr w:type="spellEnd"/>
      <w:r w:rsidRPr="003F534F">
        <w:rPr>
          <w:lang w:eastAsia="pt-BR"/>
        </w:rPr>
        <w:t>, Porto Vitória, São Mateus Do Sul, União da Vitória</w:t>
      </w:r>
      <w:r w:rsidRPr="003F534F">
        <w:rPr>
          <w:bCs/>
          <w:lang w:eastAsia="pt-BR"/>
        </w:rPr>
        <w:t>.</w:t>
      </w:r>
      <w:r>
        <w:rPr>
          <w:bCs/>
          <w:lang w:eastAsia="pt-BR"/>
        </w:rPr>
        <w:t xml:space="preserve"> Nessa região, existem </w:t>
      </w:r>
      <w:r w:rsidRPr="003F534F">
        <w:rPr>
          <w:b/>
          <w:szCs w:val="24"/>
        </w:rPr>
        <w:t>1</w:t>
      </w:r>
      <w:r>
        <w:rPr>
          <w:b/>
          <w:szCs w:val="24"/>
        </w:rPr>
        <w:t>0</w:t>
      </w:r>
      <w:r w:rsidRPr="00A75D6B">
        <w:rPr>
          <w:szCs w:val="24"/>
        </w:rPr>
        <w:t xml:space="preserve"> </w:t>
      </w:r>
      <w:r w:rsidRPr="0070497F">
        <w:rPr>
          <w:b/>
          <w:szCs w:val="24"/>
        </w:rPr>
        <w:t>CRAS</w:t>
      </w:r>
      <w:r>
        <w:rPr>
          <w:szCs w:val="24"/>
        </w:rPr>
        <w:t xml:space="preserve"> cadastrados, sendo </w:t>
      </w:r>
      <w:proofErr w:type="gramStart"/>
      <w:r w:rsidRPr="00A74DB1">
        <w:rPr>
          <w:b/>
          <w:szCs w:val="24"/>
        </w:rPr>
        <w:t>3</w:t>
      </w:r>
      <w:proofErr w:type="gramEnd"/>
      <w:r>
        <w:rPr>
          <w:szCs w:val="24"/>
        </w:rPr>
        <w:t xml:space="preserve"> em União da Vitória, classificados como</w:t>
      </w:r>
      <w:r w:rsidRPr="00A75D6B">
        <w:rPr>
          <w:szCs w:val="24"/>
        </w:rPr>
        <w:t xml:space="preserve"> Pequeno Porte I, II e Médio</w:t>
      </w:r>
      <w:r w:rsidRPr="007847A6">
        <w:rPr>
          <w:szCs w:val="24"/>
        </w:rPr>
        <w:t xml:space="preserve">.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F20C66" w:rsidRDefault="00F20C66" w:rsidP="00F20C66">
      <w:pPr>
        <w:spacing w:after="0"/>
      </w:pPr>
    </w:p>
    <w:p w:rsidR="00F20C66" w:rsidRDefault="00F20C66" w:rsidP="00F20C66">
      <w:pPr>
        <w:spacing w:after="0" w:line="240" w:lineRule="auto"/>
        <w:jc w:val="center"/>
        <w:rPr>
          <w:rFonts w:cs="Arial"/>
          <w:sz w:val="32"/>
          <w:szCs w:val="32"/>
        </w:rPr>
      </w:pPr>
      <w:r>
        <w:rPr>
          <w:rFonts w:cs="Arial"/>
          <w:color w:val="0070C0"/>
          <w:sz w:val="32"/>
          <w:szCs w:val="32"/>
        </w:rPr>
        <w:t>GRÁFICO 2</w:t>
      </w:r>
      <w:r w:rsidR="00BF44D1">
        <w:rPr>
          <w:rFonts w:cs="Arial"/>
          <w:color w:val="0070C0"/>
          <w:sz w:val="32"/>
          <w:szCs w:val="32"/>
        </w:rPr>
        <w:t>6</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CRAS E O STATUS DE</w:t>
      </w:r>
      <w:r w:rsidR="007C3A81">
        <w:rPr>
          <w:rFonts w:cs="Arial"/>
          <w:sz w:val="32"/>
          <w:szCs w:val="32"/>
        </w:rPr>
        <w:t xml:space="preserve"> PREENCHIMENTO DO RMA POR MUNICÍ</w:t>
      </w:r>
      <w:r>
        <w:rPr>
          <w:rFonts w:cs="Arial"/>
          <w:sz w:val="32"/>
          <w:szCs w:val="32"/>
        </w:rPr>
        <w:t>PIO</w:t>
      </w:r>
    </w:p>
    <w:p w:rsidR="00573AC6" w:rsidRPr="00195712" w:rsidRDefault="00573AC6" w:rsidP="00982E35">
      <w:pPr>
        <w:spacing w:after="0"/>
        <w:rPr>
          <w:rFonts w:cs="Arial"/>
          <w:szCs w:val="24"/>
        </w:rPr>
      </w:pPr>
    </w:p>
    <w:p w:rsidR="006F2DFF" w:rsidRPr="00F4312B" w:rsidRDefault="00DB7368" w:rsidP="003A1A0C">
      <w:pPr>
        <w:pStyle w:val="Legenda"/>
        <w:spacing w:line="276" w:lineRule="auto"/>
        <w:rPr>
          <w:rFonts w:cs="Arial"/>
          <w:b w:val="0"/>
          <w:color w:val="auto"/>
          <w:sz w:val="22"/>
          <w:szCs w:val="24"/>
        </w:rPr>
      </w:pPr>
      <w:r w:rsidRPr="00DB7368">
        <w:rPr>
          <w:noProof/>
          <w:szCs w:val="24"/>
          <w:lang w:eastAsia="pt-BR"/>
        </w:rPr>
        <w:pict>
          <v:shape id="Caixa de Texto 33" o:spid="_x0000_s1056" type="#_x0000_t202" style="position:absolute;left:0;text-align:left;margin-left:68.2pt;margin-top:125.8pt;width:68.25pt;height:48.6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" filled="f" stroked="f">
            <v:textbox style="mso-fit-shape-to-text:t">
              <w:txbxContent>
                <w:p w:rsidR="00310A81" w:rsidRPr="00110D74" w:rsidRDefault="00310A81" w:rsidP="00CD592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CD592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CD5928">
                  <w:pPr>
                    <w:spacing w:after="0" w:line="240" w:lineRule="auto"/>
                    <w:jc w:val="center"/>
                    <w:rPr>
                      <w:b/>
                      <w:color w:val="FFFFFF" w:themeColor="background1"/>
                      <w:sz w:val="28"/>
                      <w:szCs w:val="32"/>
                    </w:rPr>
                  </w:pPr>
                  <w:r w:rsidRPr="00ED5699">
                    <w:rPr>
                      <w:b/>
                      <w:color w:val="FFFFFF" w:themeColor="background1"/>
                      <w:sz w:val="28"/>
                      <w:szCs w:val="32"/>
                    </w:rPr>
                    <w:t>CRAS</w:t>
                  </w:r>
                </w:p>
              </w:txbxContent>
            </v:textbox>
          </v:shape>
        </w:pict>
      </w:r>
      <w:r w:rsidR="00A33586" w:rsidRPr="00A33586">
        <w:rPr>
          <w:rFonts w:cs="Arial"/>
          <w:b w:val="0"/>
          <w:noProof/>
          <w:color w:val="auto"/>
          <w:sz w:val="16"/>
          <w:lang w:eastAsia="pt-BR"/>
        </w:rPr>
        <w:drawing>
          <wp:inline distT="0" distB="0" distL="0" distR="0">
            <wp:extent cx="5612130" cy="3893127"/>
            <wp:effectExtent l="0" t="0" r="0" b="0"/>
            <wp:docPr id="34"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6F2DFF" w:rsidRPr="00F4312B">
        <w:rPr>
          <w:rFonts w:cs="Arial"/>
          <w:b w:val="0"/>
          <w:color w:val="auto"/>
          <w:sz w:val="16"/>
        </w:rPr>
        <w:t>Fonte: SNAS/MDS/RMA.  Elaboração: DGSUAS</w:t>
      </w:r>
    </w:p>
    <w:p w:rsidR="00E864C4" w:rsidRDefault="00E864C4" w:rsidP="003A1A0C">
      <w:pPr>
        <w:pStyle w:val="NormalWeb"/>
        <w:shd w:val="clear" w:color="auto" w:fill="FFFFFF"/>
        <w:spacing w:before="0" w:beforeAutospacing="0" w:after="0" w:afterAutospacing="0" w:line="276" w:lineRule="auto"/>
        <w:rPr>
          <w:rFonts w:ascii="Arial" w:hAnsi="Arial" w:cs="Arial"/>
          <w:b/>
        </w:rPr>
      </w:pPr>
    </w:p>
    <w:p w:rsidR="00822210" w:rsidRDefault="00822210" w:rsidP="003A1A0C">
      <w:pPr>
        <w:pStyle w:val="NormalWeb"/>
        <w:shd w:val="clear" w:color="auto" w:fill="FFFFFF"/>
        <w:spacing w:before="0" w:beforeAutospacing="0" w:after="0" w:afterAutospacing="0" w:line="276" w:lineRule="auto"/>
        <w:rPr>
          <w:rFonts w:ascii="Arial" w:hAnsi="Arial" w:cs="Arial"/>
          <w:b/>
        </w:rPr>
      </w:pPr>
    </w:p>
    <w:p w:rsidR="00822210" w:rsidRPr="0015231C" w:rsidRDefault="00822210" w:rsidP="0015231C">
      <w:pPr>
        <w:pStyle w:val="Ttulo1"/>
      </w:pPr>
      <w:r w:rsidRPr="0015231C">
        <w:lastRenderedPageBreak/>
        <w:t>ESTADO DO PARANÁ</w:t>
      </w:r>
      <w:r w:rsidRPr="0015231C">
        <w:tab/>
      </w:r>
    </w:p>
    <w:p w:rsidR="00822210" w:rsidRDefault="00822210" w:rsidP="00822210">
      <w:r w:rsidRPr="007847A6">
        <w:t xml:space="preserve">O Estado do Paraná </w:t>
      </w:r>
      <w:r>
        <w:t xml:space="preserve">presta assessoramento aos </w:t>
      </w:r>
      <w:r w:rsidRPr="007847A6">
        <w:t xml:space="preserve">399 municípios, divididos em </w:t>
      </w:r>
      <w:r w:rsidRPr="00F77BFB">
        <w:rPr>
          <w:b/>
        </w:rPr>
        <w:t>24</w:t>
      </w:r>
      <w:r w:rsidRPr="007847A6">
        <w:t xml:space="preserve"> Escritórios Regionais</w:t>
      </w:r>
      <w:r>
        <w:t xml:space="preserve"> que são </w:t>
      </w:r>
      <w:r w:rsidRPr="007847A6">
        <w:t>Apucarana, Campo Mourão, Cascavel, Cianorte, Cornélio Procópio, Curitiba, Foz Do Iguaçu, Francisco Beltrão, Guarapuava, Ibaiti, Irati, Ivaiporã, Jacarezinho, Laranjeiras Do Sul, Londrina, Maringá, Paranaguá, Paranavaí, Pato Branco, Pitanga, Ponta G</w:t>
      </w:r>
      <w:r>
        <w:t>rossa, Toledo, Umuarama, União d</w:t>
      </w:r>
      <w:r w:rsidRPr="007847A6">
        <w:t>a Vitória</w:t>
      </w:r>
      <w:r>
        <w:t xml:space="preserve">. </w:t>
      </w:r>
    </w:p>
    <w:p w:rsidR="00822210" w:rsidRPr="00E47660" w:rsidRDefault="00822210" w:rsidP="00822210">
      <w:pPr>
        <w:rPr>
          <w:rFonts w:cs="Arial"/>
        </w:rPr>
      </w:pPr>
      <w:r>
        <w:t xml:space="preserve">No estado existem </w:t>
      </w:r>
      <w:r w:rsidRPr="00A74DB1">
        <w:rPr>
          <w:b/>
        </w:rPr>
        <w:t>577</w:t>
      </w:r>
      <w:r w:rsidRPr="007847A6">
        <w:t xml:space="preserve"> </w:t>
      </w:r>
      <w:r w:rsidRPr="0070497F">
        <w:rPr>
          <w:b/>
        </w:rPr>
        <w:t>CRAS</w:t>
      </w:r>
      <w:r>
        <w:t xml:space="preserve"> cadastrados e classificados como </w:t>
      </w:r>
      <w:r w:rsidRPr="007847A6">
        <w:t xml:space="preserve">Pequeno Porte I, Porte II, Médio Porte, Grande Porte e Metrópole. </w:t>
      </w:r>
      <w:r>
        <w:t xml:space="preserve">O gráfico a seguir apresenta, de forma geral, a quantidade de </w:t>
      </w:r>
      <w:r w:rsidRPr="00937391">
        <w:rPr>
          <w:b/>
        </w:rPr>
        <w:t>CRAS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FA52FE" w:rsidRDefault="00FA52FE" w:rsidP="00822210">
      <w:pPr>
        <w:spacing w:after="0" w:line="240" w:lineRule="auto"/>
        <w:jc w:val="center"/>
        <w:rPr>
          <w:rFonts w:cs="Arial"/>
          <w:color w:val="0070C0"/>
          <w:sz w:val="32"/>
          <w:szCs w:val="32"/>
        </w:rPr>
      </w:pPr>
    </w:p>
    <w:p w:rsidR="00822210" w:rsidRDefault="00822210" w:rsidP="00822210">
      <w:pPr>
        <w:spacing w:after="0" w:line="240" w:lineRule="auto"/>
        <w:jc w:val="center"/>
        <w:rPr>
          <w:rFonts w:cs="Arial"/>
          <w:sz w:val="32"/>
          <w:szCs w:val="32"/>
        </w:rPr>
      </w:pPr>
      <w:r>
        <w:rPr>
          <w:rFonts w:cs="Arial"/>
          <w:color w:val="0070C0"/>
          <w:sz w:val="32"/>
          <w:szCs w:val="32"/>
        </w:rPr>
        <w:t>GRÁFICO</w:t>
      </w:r>
      <w:r w:rsidRPr="001F6E03">
        <w:rPr>
          <w:rFonts w:cs="Arial"/>
          <w:color w:val="0070C0"/>
          <w:sz w:val="32"/>
          <w:szCs w:val="32"/>
        </w:rPr>
        <w:t xml:space="preserve"> </w:t>
      </w:r>
      <w:r w:rsidR="00BF44D1">
        <w:rPr>
          <w:rFonts w:cs="Arial"/>
          <w:color w:val="0070C0"/>
          <w:sz w:val="32"/>
          <w:szCs w:val="32"/>
        </w:rPr>
        <w:t>27</w:t>
      </w:r>
      <w:r>
        <w:rPr>
          <w:rFonts w:cs="Arial"/>
          <w:color w:val="0070C0"/>
          <w:sz w:val="32"/>
          <w:szCs w:val="32"/>
        </w:rPr>
        <w:t xml:space="preserve"> - </w:t>
      </w:r>
      <w:r w:rsidRPr="000319D3">
        <w:rPr>
          <w:rFonts w:cs="Arial"/>
          <w:sz w:val="32"/>
          <w:szCs w:val="32"/>
        </w:rPr>
        <w:t xml:space="preserve">STATUS DE PREENCHIMENTO </w:t>
      </w:r>
      <w:r>
        <w:rPr>
          <w:rFonts w:cs="Arial"/>
          <w:sz w:val="32"/>
          <w:szCs w:val="32"/>
        </w:rPr>
        <w:t xml:space="preserve">DOS </w:t>
      </w:r>
      <w:r w:rsidRPr="008478A6">
        <w:rPr>
          <w:rFonts w:cs="Arial"/>
          <w:color w:val="000000" w:themeColor="text1"/>
          <w:sz w:val="32"/>
          <w:szCs w:val="32"/>
        </w:rPr>
        <w:t>CRAS</w:t>
      </w:r>
      <w:r>
        <w:rPr>
          <w:rFonts w:cs="Arial"/>
          <w:color w:val="000000" w:themeColor="text1"/>
          <w:sz w:val="32"/>
          <w:szCs w:val="32"/>
        </w:rPr>
        <w:t xml:space="preserve"> </w:t>
      </w:r>
      <w:r>
        <w:rPr>
          <w:rFonts w:cs="Arial"/>
          <w:sz w:val="32"/>
          <w:szCs w:val="32"/>
        </w:rPr>
        <w:t>NOS MUNICÍPIOS DO ESTADO DO PARANÁ</w:t>
      </w:r>
    </w:p>
    <w:p w:rsidR="00822210" w:rsidRDefault="00822210" w:rsidP="00822210">
      <w:pPr>
        <w:spacing w:after="0" w:line="240" w:lineRule="auto"/>
        <w:jc w:val="center"/>
        <w:rPr>
          <w:rFonts w:cs="Arial"/>
          <w:sz w:val="32"/>
          <w:szCs w:val="32"/>
        </w:rPr>
      </w:pPr>
      <w:r>
        <w:rPr>
          <w:rFonts w:cs="Arial"/>
          <w:sz w:val="32"/>
          <w:szCs w:val="32"/>
        </w:rPr>
        <w:t xml:space="preserve">NO </w:t>
      </w:r>
      <w:r w:rsidRPr="000319D3">
        <w:rPr>
          <w:rFonts w:cs="Arial"/>
          <w:sz w:val="32"/>
          <w:szCs w:val="32"/>
        </w:rPr>
        <w:t>ANO 2022</w:t>
      </w:r>
    </w:p>
    <w:p w:rsidR="00507B80" w:rsidRPr="00195712" w:rsidRDefault="0015231C" w:rsidP="003A1A0C">
      <w:pPr>
        <w:rPr>
          <w:rFonts w:cs="Arial"/>
        </w:rPr>
      </w:pPr>
      <w:r>
        <w:rPr>
          <w:noProof/>
          <w:lang w:eastAsia="pt-BR"/>
        </w:rPr>
        <w:drawing>
          <wp:anchor distT="0" distB="0" distL="114300" distR="114300" simplePos="0" relativeHeight="251658239" behindDoc="0" locked="0" layoutInCell="1" allowOverlap="1">
            <wp:simplePos x="0" y="0"/>
            <wp:positionH relativeFrom="column">
              <wp:posOffset>3440</wp:posOffset>
            </wp:positionH>
            <wp:positionV relativeFrom="paragraph">
              <wp:posOffset>93686</wp:posOffset>
            </wp:positionV>
            <wp:extent cx="5835840" cy="3098041"/>
            <wp:effectExtent l="19050" t="0" r="0" b="0"/>
            <wp:wrapNone/>
            <wp:docPr id="35"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rcRect t="17578" b="14621"/>
                    <a:stretch>
                      <a:fillRect/>
                    </a:stretch>
                  </pic:blipFill>
                  <pic:spPr>
                    <a:xfrm>
                      <a:off x="0" y="0"/>
                      <a:ext cx="5835840" cy="3098041"/>
                    </a:xfrm>
                    <a:prstGeom prst="rect">
                      <a:avLst/>
                    </a:prstGeom>
                  </pic:spPr>
                </pic:pic>
              </a:graphicData>
            </a:graphic>
          </wp:anchor>
        </w:drawing>
      </w:r>
    </w:p>
    <w:p w:rsidR="00486623" w:rsidRDefault="00486623" w:rsidP="007211AE">
      <w:pPr>
        <w:rPr>
          <w:highlight w:val="yellow"/>
        </w:rPr>
      </w:pPr>
    </w:p>
    <w:p w:rsidR="00DA2593" w:rsidRPr="00195712" w:rsidRDefault="00DA2593" w:rsidP="003A1A0C">
      <w:pPr>
        <w:rPr>
          <w:rFonts w:cs="Arial"/>
        </w:rPr>
      </w:pPr>
    </w:p>
    <w:p w:rsidR="00DA2593" w:rsidRPr="00195712" w:rsidRDefault="00DB7368" w:rsidP="003A1A0C">
      <w:pPr>
        <w:rPr>
          <w:rFonts w:cs="Arial"/>
        </w:rPr>
      </w:pPr>
      <w:r w:rsidRPr="00DB7368">
        <w:rPr>
          <w:noProof/>
          <w:lang w:eastAsia="pt-BR"/>
        </w:rPr>
        <w:pict>
          <v:shape id="Caixa de Texto 32" o:spid="_x0000_s1057" type="#_x0000_t202" style="position:absolute;left:0;text-align:left;margin-left:72.2pt;margin-top:6.4pt;width:68.25pt;height:48.6pt;z-index:251781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" filled="f" stroked="f">
            <v:textbox style="mso-fit-shape-to-text:t">
              <w:txbxContent>
                <w:p w:rsidR="00310A81" w:rsidRPr="00CD5928" w:rsidRDefault="00310A81" w:rsidP="00CD5928">
                  <w:pPr>
                    <w:spacing w:after="0" w:line="240" w:lineRule="auto"/>
                    <w:jc w:val="center"/>
                    <w:rPr>
                      <w:sz w:val="22"/>
                    </w:rPr>
                  </w:pPr>
                  <w:r w:rsidRPr="00CD5928">
                    <w:rPr>
                      <w:sz w:val="22"/>
                    </w:rPr>
                    <w:t>Número</w:t>
                  </w:r>
                </w:p>
                <w:p w:rsidR="00310A81" w:rsidRPr="00CD5928" w:rsidRDefault="00310A81" w:rsidP="00CD5928">
                  <w:pPr>
                    <w:spacing w:after="0" w:line="240" w:lineRule="auto"/>
                    <w:jc w:val="center"/>
                    <w:rPr>
                      <w:sz w:val="22"/>
                    </w:rPr>
                  </w:pPr>
                  <w:proofErr w:type="gramStart"/>
                  <w:r w:rsidRPr="00CD5928">
                    <w:rPr>
                      <w:sz w:val="22"/>
                    </w:rPr>
                    <w:t>de</w:t>
                  </w:r>
                  <w:proofErr w:type="gramEnd"/>
                </w:p>
                <w:p w:rsidR="00310A81" w:rsidRPr="00CD5928" w:rsidRDefault="00310A81" w:rsidP="00CD5928">
                  <w:pPr>
                    <w:spacing w:after="0" w:line="240" w:lineRule="auto"/>
                    <w:jc w:val="center"/>
                    <w:rPr>
                      <w:b/>
                      <w:sz w:val="28"/>
                      <w:szCs w:val="32"/>
                    </w:rPr>
                  </w:pPr>
                  <w:r w:rsidRPr="00CD5928">
                    <w:rPr>
                      <w:b/>
                      <w:sz w:val="28"/>
                      <w:szCs w:val="32"/>
                    </w:rPr>
                    <w:t>CRAS</w:t>
                  </w:r>
                </w:p>
              </w:txbxContent>
            </v:textbox>
          </v:shape>
        </w:pict>
      </w:r>
    </w:p>
    <w:p w:rsidR="00DA2593" w:rsidRPr="00195712" w:rsidRDefault="00DA2593" w:rsidP="003A1A0C">
      <w:pPr>
        <w:rPr>
          <w:rFonts w:cs="Arial"/>
        </w:rPr>
      </w:pPr>
    </w:p>
    <w:p w:rsidR="00DA2593" w:rsidRPr="00195712" w:rsidRDefault="00DA2593" w:rsidP="003A1A0C">
      <w:pPr>
        <w:rPr>
          <w:rFonts w:cs="Arial"/>
        </w:rPr>
      </w:pPr>
    </w:p>
    <w:p w:rsidR="00DA2593" w:rsidRPr="00195712" w:rsidRDefault="00DA2593" w:rsidP="003A1A0C">
      <w:pPr>
        <w:rPr>
          <w:rFonts w:cs="Arial"/>
        </w:rPr>
      </w:pPr>
    </w:p>
    <w:p w:rsidR="00C15BA3" w:rsidRDefault="00C15BA3" w:rsidP="003A1A0C">
      <w:pPr>
        <w:rPr>
          <w:rFonts w:cs="Arial"/>
          <w:b/>
          <w:sz w:val="32"/>
          <w:szCs w:val="24"/>
        </w:rPr>
      </w:pPr>
    </w:p>
    <w:p w:rsidR="005029D0" w:rsidRPr="00195712" w:rsidRDefault="00DB7368" w:rsidP="003A1A0C">
      <w:pPr>
        <w:rPr>
          <w:rFonts w:cs="Arial"/>
          <w:b/>
          <w:sz w:val="32"/>
          <w:szCs w:val="24"/>
        </w:rPr>
      </w:pPr>
      <w:r w:rsidRPr="00DB7368">
        <w:rPr>
          <w:noProof/>
        </w:rPr>
        <w:pict>
          <v:shape id="Caixa de Texto 31" o:spid="_x0000_s1058" type="#_x0000_t202" style="position:absolute;left:0;text-align:left;margin-left:-6.75pt;margin-top:22.75pt;width:420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" stroked="f">
            <v:textbox inset="0,0,0,0">
              <w:txbxContent>
                <w:p w:rsidR="00310A81" w:rsidRPr="000222B9" w:rsidRDefault="00310A81" w:rsidP="001C009E">
                  <w:pPr>
                    <w:pStyle w:val="SemEspaamento"/>
                    <w:rPr>
                      <w:noProof/>
                      <w:sz w:val="24"/>
                    </w:rPr>
                  </w:pPr>
                  <w:r w:rsidRPr="006361A7">
                    <w:t>Fonte: SNAS/MDS/RMA.  Elaboração: DGSUAS</w:t>
                  </w:r>
                </w:p>
              </w:txbxContent>
            </v:textbox>
          </v:shape>
        </w:pict>
      </w:r>
    </w:p>
    <w:p w:rsidR="00DD7423" w:rsidRPr="00195712" w:rsidRDefault="0015231C" w:rsidP="003A1A0C">
      <w:pPr>
        <w:rPr>
          <w:rFonts w:cs="Arial"/>
          <w:b/>
          <w:sz w:val="32"/>
          <w:szCs w:val="24"/>
        </w:rPr>
      </w:pPr>
      <w:r>
        <w:rPr>
          <w:rFonts w:cs="Arial"/>
          <w:b/>
          <w:noProof/>
          <w:sz w:val="32"/>
          <w:szCs w:val="24"/>
          <w:lang w:eastAsia="pt-BR"/>
        </w:rPr>
        <w:lastRenderedPageBreak/>
        <w:drawing>
          <wp:anchor distT="0" distB="0" distL="114300" distR="114300" simplePos="0" relativeHeight="251783168" behindDoc="0" locked="0" layoutInCell="1" allowOverlap="1">
            <wp:simplePos x="0" y="0"/>
            <wp:positionH relativeFrom="margin">
              <wp:posOffset>-1063960</wp:posOffset>
            </wp:positionH>
            <wp:positionV relativeFrom="margin">
              <wp:posOffset>-1320286</wp:posOffset>
            </wp:positionV>
            <wp:extent cx="7512338" cy="10684175"/>
            <wp:effectExtent l="171450" t="133350" r="355312" b="307675"/>
            <wp:wrapNone/>
            <wp:docPr id="1" name="Imagem 1959912368" descr="C:\Users\rt.diegofranco\Downloads\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t.diegofranco\Downloads\RMA.png"/>
                    <pic:cNvPicPr>
                      <a:picLocks noChangeAspect="1" noChangeArrowheads="1"/>
                    </pic:cNvPicPr>
                  </pic:nvPicPr>
                  <pic:blipFill>
                    <a:blip r:embed="rId38" cstate="print"/>
                    <a:stretch>
                      <a:fillRect/>
                    </a:stretch>
                  </pic:blipFill>
                  <pic:spPr bwMode="auto">
                    <a:xfrm>
                      <a:off x="0" y="0"/>
                      <a:ext cx="7515944" cy="10689303"/>
                    </a:xfrm>
                    <a:prstGeom prst="rect">
                      <a:avLst/>
                    </a:prstGeom>
                    <a:ln>
                      <a:noFill/>
                    </a:ln>
                    <a:effectLst>
                      <a:outerShdw blurRad="292100" dist="139700" dir="2700000" algn="tl" rotWithShape="0">
                        <a:srgbClr val="333333">
                          <a:alpha val="65000"/>
                        </a:srgbClr>
                      </a:outerShdw>
                    </a:effectLst>
                  </pic:spPr>
                </pic:pic>
              </a:graphicData>
            </a:graphic>
          </wp:anchor>
        </w:drawing>
      </w:r>
    </w:p>
    <w:p w:rsidR="00DD7423" w:rsidRDefault="00DD7423" w:rsidP="003A1A0C">
      <w:pPr>
        <w:rPr>
          <w:rFonts w:cs="Arial"/>
          <w:b/>
          <w:sz w:val="32"/>
          <w:szCs w:val="24"/>
        </w:rPr>
      </w:pPr>
    </w:p>
    <w:p w:rsidR="0015231C" w:rsidRDefault="0015231C" w:rsidP="00AC65BA">
      <w:pPr>
        <w:spacing w:after="0" w:line="240" w:lineRule="auto"/>
        <w:jc w:val="center"/>
        <w:rPr>
          <w:rFonts w:cs="Arial"/>
          <w:color w:val="0070C0"/>
          <w:sz w:val="72"/>
          <w:szCs w:val="76"/>
        </w:rPr>
      </w:pPr>
    </w:p>
    <w:p w:rsidR="0015231C" w:rsidRDefault="0015231C" w:rsidP="00AC65BA">
      <w:pPr>
        <w:spacing w:after="0" w:line="240" w:lineRule="auto"/>
        <w:jc w:val="center"/>
        <w:rPr>
          <w:rFonts w:cs="Arial"/>
          <w:color w:val="0070C0"/>
          <w:sz w:val="72"/>
          <w:szCs w:val="76"/>
        </w:rPr>
      </w:pPr>
    </w:p>
    <w:p w:rsidR="0015231C" w:rsidRDefault="0015231C" w:rsidP="00AC65BA">
      <w:pPr>
        <w:spacing w:after="0" w:line="240" w:lineRule="auto"/>
        <w:jc w:val="center"/>
        <w:rPr>
          <w:rFonts w:cs="Arial"/>
          <w:color w:val="0070C0"/>
          <w:sz w:val="72"/>
          <w:szCs w:val="76"/>
        </w:rPr>
      </w:pPr>
    </w:p>
    <w:p w:rsidR="0015231C" w:rsidRDefault="0015231C" w:rsidP="00AC65BA">
      <w:pPr>
        <w:spacing w:after="0" w:line="240" w:lineRule="auto"/>
        <w:jc w:val="center"/>
        <w:rPr>
          <w:rFonts w:cs="Arial"/>
          <w:color w:val="0070C0"/>
          <w:sz w:val="72"/>
          <w:szCs w:val="76"/>
        </w:rPr>
      </w:pPr>
    </w:p>
    <w:p w:rsidR="0015231C" w:rsidRDefault="0015231C" w:rsidP="00AC65BA">
      <w:pPr>
        <w:spacing w:after="0" w:line="240" w:lineRule="auto"/>
        <w:jc w:val="center"/>
        <w:rPr>
          <w:rFonts w:cs="Arial"/>
          <w:color w:val="0070C0"/>
          <w:sz w:val="72"/>
          <w:szCs w:val="76"/>
        </w:rPr>
      </w:pPr>
    </w:p>
    <w:p w:rsidR="0015231C" w:rsidRDefault="0015231C" w:rsidP="00E534A7">
      <w:pPr>
        <w:spacing w:after="0" w:line="240" w:lineRule="auto"/>
        <w:rPr>
          <w:rFonts w:cs="Arial"/>
          <w:color w:val="0070C0"/>
          <w:sz w:val="72"/>
          <w:szCs w:val="76"/>
        </w:rPr>
      </w:pPr>
    </w:p>
    <w:p w:rsidR="00AC65BA" w:rsidRPr="00E534A7" w:rsidRDefault="00AC65BA" w:rsidP="00AC65BA">
      <w:pPr>
        <w:spacing w:after="0" w:line="240" w:lineRule="auto"/>
        <w:jc w:val="center"/>
        <w:rPr>
          <w:rFonts w:cs="Arial"/>
          <w:b/>
          <w:color w:val="0070C0"/>
          <w:sz w:val="72"/>
          <w:szCs w:val="76"/>
        </w:rPr>
      </w:pPr>
      <w:r w:rsidRPr="00E534A7">
        <w:rPr>
          <w:rFonts w:cs="Arial"/>
          <w:b/>
          <w:color w:val="0070C0"/>
          <w:sz w:val="72"/>
          <w:szCs w:val="76"/>
        </w:rPr>
        <w:t>RMA/CREAS</w:t>
      </w:r>
    </w:p>
    <w:p w:rsidR="00AC65BA" w:rsidRPr="00E534A7" w:rsidRDefault="00AC65BA" w:rsidP="00AC65BA">
      <w:pPr>
        <w:spacing w:after="0" w:line="240" w:lineRule="auto"/>
        <w:jc w:val="center"/>
        <w:rPr>
          <w:rFonts w:cs="Arial"/>
          <w:b/>
          <w:color w:val="0070C0"/>
          <w:sz w:val="56"/>
          <w:szCs w:val="56"/>
        </w:rPr>
      </w:pPr>
      <w:r w:rsidRPr="00E534A7">
        <w:rPr>
          <w:rFonts w:cs="Arial"/>
          <w:b/>
          <w:color w:val="0070C0"/>
          <w:sz w:val="56"/>
          <w:szCs w:val="56"/>
        </w:rPr>
        <w:t>ESTADO DO PARANÁ</w:t>
      </w:r>
    </w:p>
    <w:p w:rsidR="00AC65BA" w:rsidRDefault="00AC65BA" w:rsidP="00AC65BA">
      <w:pPr>
        <w:spacing w:after="0" w:line="240" w:lineRule="auto"/>
        <w:jc w:val="center"/>
        <w:rPr>
          <w:b/>
          <w:sz w:val="56"/>
        </w:rPr>
      </w:pPr>
      <w:r w:rsidRPr="00070715">
        <w:rPr>
          <w:rFonts w:cs="Arial"/>
          <w:sz w:val="32"/>
          <w:szCs w:val="32"/>
        </w:rPr>
        <w:t xml:space="preserve">RELATÓRIO </w:t>
      </w:r>
      <w:r>
        <w:rPr>
          <w:rFonts w:cs="Arial"/>
          <w:sz w:val="32"/>
          <w:szCs w:val="32"/>
        </w:rPr>
        <w:t xml:space="preserve">DO REGISTRO MENSAL DE ATENDIMENTO </w:t>
      </w:r>
      <w:r w:rsidR="0011302C">
        <w:rPr>
          <w:rFonts w:cs="Arial"/>
          <w:sz w:val="32"/>
          <w:szCs w:val="32"/>
        </w:rPr>
        <w:t>D</w:t>
      </w:r>
      <w:r>
        <w:rPr>
          <w:rFonts w:cs="Arial"/>
          <w:sz w:val="32"/>
          <w:szCs w:val="32"/>
        </w:rPr>
        <w:t xml:space="preserve">OS </w:t>
      </w:r>
      <w:r w:rsidRPr="004E05EF">
        <w:rPr>
          <w:rFonts w:cs="Arial"/>
          <w:b/>
          <w:sz w:val="32"/>
          <w:szCs w:val="32"/>
        </w:rPr>
        <w:t>CR</w:t>
      </w:r>
      <w:r>
        <w:rPr>
          <w:rFonts w:cs="Arial"/>
          <w:b/>
          <w:sz w:val="32"/>
          <w:szCs w:val="32"/>
        </w:rPr>
        <w:t>E</w:t>
      </w:r>
      <w:r w:rsidRPr="004E05EF">
        <w:rPr>
          <w:rFonts w:cs="Arial"/>
          <w:b/>
          <w:sz w:val="32"/>
          <w:szCs w:val="32"/>
        </w:rPr>
        <w:t>AS</w:t>
      </w:r>
      <w:r>
        <w:rPr>
          <w:rFonts w:cs="Arial"/>
          <w:b/>
          <w:sz w:val="32"/>
          <w:szCs w:val="32"/>
        </w:rPr>
        <w:t xml:space="preserve"> </w:t>
      </w:r>
      <w:r>
        <w:rPr>
          <w:rFonts w:cs="Arial"/>
          <w:sz w:val="32"/>
          <w:szCs w:val="32"/>
        </w:rPr>
        <w:t>DO ESTADO DO PARANÁ REFERENTE AO</w:t>
      </w:r>
      <w:r w:rsidRPr="00070715">
        <w:rPr>
          <w:rFonts w:cs="Arial"/>
          <w:sz w:val="32"/>
          <w:szCs w:val="32"/>
        </w:rPr>
        <w:t xml:space="preserve"> ANO </w:t>
      </w:r>
      <w:r>
        <w:rPr>
          <w:rFonts w:cs="Arial"/>
          <w:sz w:val="32"/>
          <w:szCs w:val="32"/>
        </w:rPr>
        <w:t xml:space="preserve">DE </w:t>
      </w:r>
      <w:r w:rsidRPr="00070715">
        <w:rPr>
          <w:rFonts w:cs="Arial"/>
          <w:sz w:val="32"/>
          <w:szCs w:val="32"/>
        </w:rPr>
        <w:t>2022</w:t>
      </w:r>
    </w:p>
    <w:p w:rsidR="00982E35" w:rsidRDefault="00982E35" w:rsidP="003A1A0C">
      <w:pPr>
        <w:rPr>
          <w:rFonts w:cs="Arial"/>
          <w:b/>
          <w:sz w:val="32"/>
          <w:szCs w:val="24"/>
        </w:rPr>
      </w:pPr>
    </w:p>
    <w:p w:rsidR="00982E35" w:rsidRDefault="00982E35" w:rsidP="003A1A0C">
      <w:pPr>
        <w:rPr>
          <w:rFonts w:cs="Arial"/>
          <w:noProof/>
          <w:color w:val="0070C0"/>
          <w:sz w:val="76"/>
          <w:szCs w:val="76"/>
          <w:lang w:eastAsia="pt-BR"/>
        </w:rPr>
      </w:pPr>
    </w:p>
    <w:p w:rsidR="002344F7" w:rsidRDefault="002344F7" w:rsidP="003A1A0C">
      <w:pPr>
        <w:rPr>
          <w:rFonts w:cs="Arial"/>
          <w:b/>
          <w:sz w:val="32"/>
          <w:szCs w:val="24"/>
        </w:rPr>
      </w:pPr>
    </w:p>
    <w:p w:rsidR="00AC65BA" w:rsidRPr="00E534A7" w:rsidRDefault="00AC65BA" w:rsidP="0015231C">
      <w:pPr>
        <w:pStyle w:val="Ttulo1"/>
        <w:rPr>
          <w:b/>
        </w:rPr>
      </w:pPr>
      <w:r w:rsidRPr="00E534A7">
        <w:rPr>
          <w:b/>
        </w:rPr>
        <w:lastRenderedPageBreak/>
        <w:t>RMA/CREAS</w:t>
      </w:r>
    </w:p>
    <w:p w:rsidR="00AC65BA" w:rsidRPr="00167C8E" w:rsidRDefault="00AC65BA" w:rsidP="00AC65BA">
      <w:pPr>
        <w:spacing w:after="0" w:line="240" w:lineRule="auto"/>
        <w:rPr>
          <w:rFonts w:cs="Arial"/>
          <w:sz w:val="32"/>
          <w:szCs w:val="32"/>
        </w:rPr>
      </w:pPr>
      <w:r w:rsidRPr="00167C8E">
        <w:rPr>
          <w:rFonts w:cs="Arial"/>
          <w:sz w:val="32"/>
          <w:szCs w:val="32"/>
        </w:rPr>
        <w:t xml:space="preserve">RELATÓRIO DO STATUS MENSAL DE PREENCHIMENTO </w:t>
      </w:r>
    </w:p>
    <w:p w:rsidR="00AC65BA" w:rsidRPr="00167C8E" w:rsidRDefault="00AC65BA" w:rsidP="00AC65BA">
      <w:pPr>
        <w:spacing w:after="0" w:line="240" w:lineRule="auto"/>
        <w:rPr>
          <w:rFonts w:cs="Arial"/>
          <w:sz w:val="32"/>
          <w:szCs w:val="32"/>
        </w:rPr>
      </w:pPr>
      <w:r w:rsidRPr="00167C8E">
        <w:rPr>
          <w:rFonts w:cs="Arial"/>
          <w:sz w:val="32"/>
          <w:szCs w:val="32"/>
        </w:rPr>
        <w:t xml:space="preserve">DO RMA DOS MUNICIPIOS DO PARANA </w:t>
      </w:r>
    </w:p>
    <w:p w:rsidR="00AC65BA" w:rsidRDefault="00AC65BA" w:rsidP="00AC65BA">
      <w:pPr>
        <w:spacing w:after="0"/>
        <w:rPr>
          <w:rFonts w:eastAsia="Times New Roman" w:cs="Arial"/>
          <w:b/>
          <w:bCs/>
          <w:color w:val="000000"/>
          <w:szCs w:val="24"/>
          <w:lang w:eastAsia="pt-BR"/>
        </w:rPr>
      </w:pPr>
    </w:p>
    <w:p w:rsidR="00AC65BA" w:rsidRPr="00AC65BA" w:rsidRDefault="00AC65BA" w:rsidP="00AC65BA">
      <w:pPr>
        <w:rPr>
          <w:lang w:eastAsia="pt-BR"/>
        </w:rPr>
      </w:pPr>
      <w:r w:rsidRPr="00AC65BA">
        <w:rPr>
          <w:lang w:eastAsia="pt-BR"/>
        </w:rPr>
        <w:t>Este documento tem como objetivo apresentar dados e análises sobre o preenchimento do Registro Mensal de Atendimentos</w:t>
      </w:r>
      <w:r>
        <w:rPr>
          <w:lang w:eastAsia="pt-BR"/>
        </w:rPr>
        <w:t xml:space="preserve"> - </w:t>
      </w:r>
      <w:r w:rsidRPr="00AC65BA">
        <w:rPr>
          <w:lang w:eastAsia="pt-BR"/>
        </w:rPr>
        <w:t>RMA nos Centros de Referência Especializados de Assistência Social</w:t>
      </w:r>
      <w:r>
        <w:rPr>
          <w:lang w:eastAsia="pt-BR"/>
        </w:rPr>
        <w:t xml:space="preserve"> - </w:t>
      </w:r>
      <w:r w:rsidRPr="00AC65BA">
        <w:rPr>
          <w:lang w:eastAsia="pt-BR"/>
        </w:rPr>
        <w:t>CREAS do estado do Paraná durante o ano de 2022. Esse processo está alinhado com a proposta de vigilância socioassistencial, que visa à produção, sistematização e análise de informações para o monitoramento, planejamento e execução das políticas de assistência social.</w:t>
      </w:r>
    </w:p>
    <w:p w:rsidR="00AC65BA" w:rsidRPr="00AC65BA" w:rsidRDefault="00AC65BA" w:rsidP="00AC65BA">
      <w:pPr>
        <w:rPr>
          <w:lang w:eastAsia="pt-BR"/>
        </w:rPr>
      </w:pPr>
      <w:r w:rsidRPr="00AC65BA">
        <w:rPr>
          <w:lang w:eastAsia="pt-BR"/>
        </w:rPr>
        <w:t>O Registro Mensal de Atendimento do CREAS é parte do Sistema de Informação do Sistema Único de Assistência Social</w:t>
      </w:r>
      <w:r>
        <w:rPr>
          <w:lang w:eastAsia="pt-BR"/>
        </w:rPr>
        <w:t xml:space="preserve"> - </w:t>
      </w:r>
      <w:r w:rsidRPr="00AC65BA">
        <w:rPr>
          <w:lang w:eastAsia="pt-BR"/>
        </w:rPr>
        <w:t xml:space="preserve">SUAS e contribui para subsidiar o planejamento das ações do CREAS. Por isso, é fundamental que as informações sejam fidedignas e confiáveis, o que é responsabilidade da equipe técnica envolvida nas atividades. As informações consolidadas mensalmente em cada unidade dos CREAS são </w:t>
      </w:r>
      <w:proofErr w:type="gramStart"/>
      <w:r w:rsidRPr="00AC65BA">
        <w:rPr>
          <w:lang w:eastAsia="pt-BR"/>
        </w:rPr>
        <w:t>enviadas ao órgão gestor municipal, que é responsável por analisar</w:t>
      </w:r>
      <w:proofErr w:type="gramEnd"/>
      <w:r w:rsidRPr="00AC65BA">
        <w:rPr>
          <w:lang w:eastAsia="pt-BR"/>
        </w:rPr>
        <w:t xml:space="preserve"> e armazenar o conjunto de informações provenientes das unidades.</w:t>
      </w:r>
    </w:p>
    <w:p w:rsidR="00AC65BA" w:rsidRPr="00AC65BA" w:rsidRDefault="00AC65BA" w:rsidP="00AC65BA">
      <w:pPr>
        <w:rPr>
          <w:lang w:eastAsia="pt-BR"/>
        </w:rPr>
      </w:pPr>
      <w:r w:rsidRPr="00AC65BA">
        <w:rPr>
          <w:lang w:eastAsia="pt-BR"/>
        </w:rPr>
        <w:t>Os municípios têm prazo regular até o último dia do mês subsequente para transmitir as informações referentes a cada mês. Após esse prazo, o estado deve verificar a situação de preenchimento dos seus respectivos municípios. Utilizando essas informações, foi realizada uma análise sobre o status de preenchimento dos municípios do Paraná em 2022.</w:t>
      </w:r>
    </w:p>
    <w:p w:rsidR="00AC65BA" w:rsidRPr="00AC65BA" w:rsidRDefault="00AC65BA" w:rsidP="00AC65BA">
      <w:pPr>
        <w:rPr>
          <w:lang w:eastAsia="pt-BR"/>
        </w:rPr>
      </w:pPr>
      <w:r w:rsidRPr="00AC65BA">
        <w:rPr>
          <w:lang w:eastAsia="pt-BR"/>
        </w:rPr>
        <w:t>Conforme apresentado na TABELA 1, o trabalho é dividido em três etapas: em verde, estão os municípios que preencheram todos os meses; em amarelo, aqueles que preencheram mais de seis meses; e em vermelho, os que preencheram menos de seis meses. O estado do Paraná possui 195 CREAS distribuídos em 174 municípios. Apenas 37 municípios tiveram seus CREAS preenchendo mais de seis meses, e somente um preencheu menos de seis meses de informação no RMA.</w:t>
      </w:r>
    </w:p>
    <w:p w:rsidR="00AC65BA" w:rsidRDefault="00AC65BA" w:rsidP="00A122B9">
      <w:pPr>
        <w:spacing w:after="0" w:line="240" w:lineRule="auto"/>
        <w:rPr>
          <w:rFonts w:eastAsia="Times New Roman" w:cs="Arial"/>
          <w:b/>
          <w:bCs/>
          <w:color w:val="000000"/>
          <w:szCs w:val="24"/>
          <w:lang w:eastAsia="pt-BR"/>
        </w:rPr>
      </w:pPr>
    </w:p>
    <w:p w:rsidR="00A122B9" w:rsidRPr="0015231C" w:rsidRDefault="00DA2593" w:rsidP="0015231C">
      <w:pPr>
        <w:rPr>
          <w:rFonts w:cstheme="majorBidi"/>
          <w:color w:val="365F91" w:themeColor="accent1" w:themeShade="BF"/>
          <w:sz w:val="76"/>
          <w:szCs w:val="28"/>
        </w:rPr>
      </w:pPr>
      <w:r w:rsidRPr="00195712">
        <w:lastRenderedPageBreak/>
        <w:t xml:space="preserve"> </w:t>
      </w:r>
      <w:r w:rsidR="00A122B9" w:rsidRPr="0015231C">
        <w:rPr>
          <w:rFonts w:cstheme="majorBidi"/>
          <w:color w:val="365F91" w:themeColor="accent1" w:themeShade="BF"/>
          <w:sz w:val="76"/>
          <w:szCs w:val="28"/>
        </w:rPr>
        <w:t>APUCARANA</w:t>
      </w:r>
    </w:p>
    <w:p w:rsidR="00A122B9" w:rsidRPr="00505A41" w:rsidRDefault="00A122B9" w:rsidP="00A122B9">
      <w:pPr>
        <w:rPr>
          <w:rFonts w:cs="Arial"/>
        </w:rPr>
      </w:pPr>
      <w:r>
        <w:t xml:space="preserve">O Escritório Regional de Apucarana presta assessoramento a </w:t>
      </w:r>
      <w:r w:rsidRPr="00937391">
        <w:rPr>
          <w:b/>
        </w:rPr>
        <w:t>13</w:t>
      </w:r>
      <w:r>
        <w:t xml:space="preserve"> municípios que são Apucarana, Arapongas, Bom Sucesso, Califórnia, </w:t>
      </w:r>
      <w:proofErr w:type="spellStart"/>
      <w:r>
        <w:t>Cambira</w:t>
      </w:r>
      <w:proofErr w:type="spellEnd"/>
      <w:r>
        <w:t xml:space="preserve">, Jandaia do Sul, </w:t>
      </w:r>
      <w:proofErr w:type="spellStart"/>
      <w:r>
        <w:t>Kalore</w:t>
      </w:r>
      <w:proofErr w:type="spellEnd"/>
      <w:r>
        <w:t xml:space="preserve">, </w:t>
      </w:r>
      <w:proofErr w:type="spellStart"/>
      <w:r>
        <w:t>Marilândia</w:t>
      </w:r>
      <w:proofErr w:type="spellEnd"/>
      <w:r>
        <w:t xml:space="preserve"> do Sul, Morumbi, Mauá da Serra, Novo </w:t>
      </w:r>
      <w:proofErr w:type="spellStart"/>
      <w:r>
        <w:t>Itacolomi</w:t>
      </w:r>
      <w:proofErr w:type="spellEnd"/>
      <w:r>
        <w:t xml:space="preserve">, Rio Bom e </w:t>
      </w:r>
      <w:proofErr w:type="spellStart"/>
      <w:r>
        <w:t>Sabáudia</w:t>
      </w:r>
      <w:proofErr w:type="spellEnd"/>
      <w:r>
        <w:t xml:space="preserve">. Nessa região, existem </w:t>
      </w:r>
      <w:proofErr w:type="gramStart"/>
      <w:r>
        <w:rPr>
          <w:b/>
        </w:rPr>
        <w:t>4</w:t>
      </w:r>
      <w:proofErr w:type="gramEnd"/>
      <w:r w:rsidRPr="00937391">
        <w:rPr>
          <w:b/>
        </w:rPr>
        <w:t xml:space="preserve"> CR</w:t>
      </w:r>
      <w:r>
        <w:rPr>
          <w:b/>
        </w:rPr>
        <w:t>E</w:t>
      </w:r>
      <w:r w:rsidRPr="00937391">
        <w:rPr>
          <w:b/>
        </w:rPr>
        <w:t>AS</w:t>
      </w:r>
      <w:r>
        <w:t xml:space="preserve"> cadastrados. Esses </w:t>
      </w:r>
      <w:r w:rsidRPr="00937391">
        <w:rPr>
          <w:b/>
        </w:rPr>
        <w:t>CR</w:t>
      </w:r>
      <w:r>
        <w:rPr>
          <w:b/>
        </w:rPr>
        <w:t>E</w:t>
      </w:r>
      <w:r w:rsidRPr="00937391">
        <w:rPr>
          <w:b/>
        </w:rPr>
        <w:t>AS</w:t>
      </w:r>
      <w:r>
        <w:t xml:space="preserve"> estão classificados como Pequeno Porte I, Pequeno Porte II e Grande Porte. 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A122B9" w:rsidRDefault="00A122B9" w:rsidP="00A122B9">
      <w:pPr>
        <w:spacing w:after="0"/>
        <w:jc w:val="center"/>
        <w:rPr>
          <w:rFonts w:cs="Arial"/>
          <w:color w:val="0070C0"/>
          <w:sz w:val="32"/>
          <w:szCs w:val="32"/>
        </w:rPr>
      </w:pPr>
    </w:p>
    <w:p w:rsidR="00A122B9" w:rsidRDefault="00A122B9" w:rsidP="00A122B9">
      <w:pPr>
        <w:spacing w:after="0" w:line="240" w:lineRule="auto"/>
        <w:jc w:val="center"/>
        <w:rPr>
          <w:rFonts w:cs="Arial"/>
          <w:sz w:val="32"/>
          <w:szCs w:val="32"/>
        </w:rPr>
      </w:pPr>
      <w:r>
        <w:rPr>
          <w:rFonts w:cs="Arial"/>
          <w:color w:val="0070C0"/>
          <w:sz w:val="32"/>
          <w:szCs w:val="32"/>
        </w:rPr>
        <w:t>GRÁFICO 01</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DA2593" w:rsidRPr="00195712" w:rsidRDefault="00DA2593" w:rsidP="00A122B9">
      <w:r w:rsidRPr="00195712">
        <w:t xml:space="preserve">                                                                                                                                            </w:t>
      </w:r>
    </w:p>
    <w:p w:rsidR="00DA2593" w:rsidRPr="00195712" w:rsidRDefault="00DB7368" w:rsidP="003A1A0C">
      <w:pPr>
        <w:pStyle w:val="SemEspaamento"/>
        <w:spacing w:line="276" w:lineRule="auto"/>
        <w:rPr>
          <w:rFonts w:cs="Arial"/>
        </w:rPr>
      </w:pPr>
      <w:r w:rsidRPr="00DB7368">
        <w:rPr>
          <w:noProof/>
          <w:lang w:eastAsia="pt-BR"/>
        </w:rPr>
        <w:pict>
          <v:shape id="Caixa de Texto 30" o:spid="_x0000_s1059" type="#_x0000_t202" style="position:absolute;margin-left:73.2pt;margin-top:99.6pt;width:68.25pt;height:48.6pt;z-index:251787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" filled="f" stroked="f">
            <v:textbox style="mso-fit-shape-to-text:t">
              <w:txbxContent>
                <w:p w:rsidR="00310A81" w:rsidRPr="00110D74" w:rsidRDefault="00310A81" w:rsidP="00A122B9">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A122B9">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A122B9">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0F2485" w:rsidRPr="000F2485">
        <w:rPr>
          <w:rFonts w:cs="Arial"/>
          <w:noProof/>
          <w:lang w:eastAsia="pt-BR"/>
        </w:rPr>
        <w:drawing>
          <wp:inline distT="0" distB="0" distL="0" distR="0">
            <wp:extent cx="5840083" cy="3329796"/>
            <wp:effectExtent l="0" t="0" r="0" b="0"/>
            <wp:docPr id="47"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122B9" w:rsidRDefault="00A122B9" w:rsidP="003A1A0C">
      <w:pPr>
        <w:pStyle w:val="Legenda"/>
        <w:spacing w:line="276" w:lineRule="auto"/>
        <w:rPr>
          <w:rFonts w:cs="Arial"/>
          <w:b w:val="0"/>
          <w:color w:val="auto"/>
          <w:sz w:val="16"/>
        </w:rPr>
      </w:pPr>
    </w:p>
    <w:p w:rsidR="00DA2593" w:rsidRPr="007B34FE" w:rsidRDefault="00DA2593" w:rsidP="003A1A0C">
      <w:pPr>
        <w:pStyle w:val="Legenda"/>
        <w:spacing w:line="276" w:lineRule="auto"/>
        <w:rPr>
          <w:rFonts w:cs="Arial"/>
          <w:b w:val="0"/>
          <w:color w:val="auto"/>
          <w:sz w:val="16"/>
        </w:rPr>
      </w:pPr>
      <w:r w:rsidRPr="007B34FE">
        <w:rPr>
          <w:rFonts w:cs="Arial"/>
          <w:b w:val="0"/>
          <w:color w:val="auto"/>
          <w:sz w:val="16"/>
        </w:rPr>
        <w:t>Fonte: SUAS/MDS/RMA.  Elaboração DGSUAS</w:t>
      </w:r>
    </w:p>
    <w:p w:rsidR="00B07A0C" w:rsidRDefault="00B07A0C" w:rsidP="007B34FE">
      <w:pPr>
        <w:pStyle w:val="SemEspaamento"/>
        <w:spacing w:line="360" w:lineRule="auto"/>
        <w:rPr>
          <w:rFonts w:cs="Arial"/>
          <w:b/>
          <w:sz w:val="24"/>
          <w:szCs w:val="24"/>
          <w:u w:val="single"/>
        </w:rPr>
      </w:pPr>
    </w:p>
    <w:p w:rsidR="00A122B9" w:rsidRPr="0015231C" w:rsidRDefault="00A122B9" w:rsidP="0015231C">
      <w:pPr>
        <w:pStyle w:val="Ttulo1"/>
      </w:pPr>
      <w:r w:rsidRPr="0015231C">
        <w:lastRenderedPageBreak/>
        <w:t xml:space="preserve">CAMPO MOURÃO </w:t>
      </w:r>
    </w:p>
    <w:p w:rsidR="00A122B9" w:rsidRPr="00505A41" w:rsidRDefault="00A122B9" w:rsidP="00A122B9">
      <w:pPr>
        <w:rPr>
          <w:rFonts w:cs="Arial"/>
        </w:rPr>
      </w:pPr>
      <w:r>
        <w:t xml:space="preserve">O Escritório Regional de Campo Mourão presta assessoramento a </w:t>
      </w:r>
      <w:r w:rsidRPr="00897662">
        <w:rPr>
          <w:b/>
        </w:rPr>
        <w:t>24</w:t>
      </w:r>
      <w:r>
        <w:t xml:space="preserve"> municípios que são </w:t>
      </w:r>
      <w:r w:rsidRPr="002462CD">
        <w:rPr>
          <w:b/>
        </w:rPr>
        <w:t xml:space="preserve">Altamira do Paraná, </w:t>
      </w:r>
      <w:proofErr w:type="spellStart"/>
      <w:r w:rsidRPr="002462CD">
        <w:rPr>
          <w:b/>
        </w:rPr>
        <w:t>Araruna</w:t>
      </w:r>
      <w:proofErr w:type="spellEnd"/>
      <w:r>
        <w:t xml:space="preserve">, Barbosa Ferraz, Boa Esperança, </w:t>
      </w:r>
      <w:r w:rsidRPr="002462CD">
        <w:rPr>
          <w:b/>
        </w:rPr>
        <w:t>Campina da Lagoa, Campo Mourão</w:t>
      </w:r>
      <w:r>
        <w:t xml:space="preserve">, Corumbataí do Sul, </w:t>
      </w:r>
      <w:r w:rsidRPr="002462CD">
        <w:rPr>
          <w:b/>
        </w:rPr>
        <w:t>Engenheiro Beltrão</w:t>
      </w:r>
      <w:r>
        <w:t xml:space="preserve">, Farol, Fênix, </w:t>
      </w:r>
      <w:proofErr w:type="spellStart"/>
      <w:r w:rsidRPr="002462CD">
        <w:rPr>
          <w:b/>
        </w:rPr>
        <w:t>Goioerê</w:t>
      </w:r>
      <w:proofErr w:type="spellEnd"/>
      <w:r w:rsidRPr="002462CD">
        <w:rPr>
          <w:b/>
        </w:rPr>
        <w:t>,</w:t>
      </w:r>
      <w:r>
        <w:t xml:space="preserve"> </w:t>
      </w:r>
      <w:r w:rsidRPr="002462CD">
        <w:rPr>
          <w:b/>
        </w:rPr>
        <w:t>Iretama</w:t>
      </w:r>
      <w:r>
        <w:t xml:space="preserve">, </w:t>
      </w:r>
      <w:proofErr w:type="spellStart"/>
      <w:r>
        <w:t>Janiopolis</w:t>
      </w:r>
      <w:proofErr w:type="spellEnd"/>
      <w:r>
        <w:t xml:space="preserve">, </w:t>
      </w:r>
      <w:proofErr w:type="spellStart"/>
      <w:r>
        <w:t>Juranda</w:t>
      </w:r>
      <w:proofErr w:type="spellEnd"/>
      <w:r>
        <w:t xml:space="preserve">, </w:t>
      </w:r>
      <w:r w:rsidRPr="002462CD">
        <w:rPr>
          <w:b/>
        </w:rPr>
        <w:t>Luiziana</w:t>
      </w:r>
      <w:r w:rsidRPr="002462CD">
        <w:t xml:space="preserve">, </w:t>
      </w:r>
      <w:proofErr w:type="spellStart"/>
      <w:r w:rsidRPr="002462CD">
        <w:t>Mamborê</w:t>
      </w:r>
      <w:proofErr w:type="spellEnd"/>
      <w:r>
        <w:t xml:space="preserve">, Moreira Sales, Nova </w:t>
      </w:r>
      <w:proofErr w:type="spellStart"/>
      <w:r>
        <w:t>Cantú</w:t>
      </w:r>
      <w:proofErr w:type="spellEnd"/>
      <w:r>
        <w:t xml:space="preserve">, </w:t>
      </w:r>
      <w:proofErr w:type="spellStart"/>
      <w:r>
        <w:t>Peabiru</w:t>
      </w:r>
      <w:proofErr w:type="spellEnd"/>
      <w:r>
        <w:t xml:space="preserve">, Quarto Centenário, Quinta do Sol, Rancho Alegre D’oeste, Roncador e </w:t>
      </w:r>
      <w:r w:rsidRPr="002462CD">
        <w:rPr>
          <w:b/>
        </w:rPr>
        <w:t>Ubiratã</w:t>
      </w:r>
      <w:r>
        <w:t xml:space="preserve">. Nessa região, existem </w:t>
      </w:r>
      <w:proofErr w:type="gramStart"/>
      <w:r w:rsidR="00AB248B">
        <w:rPr>
          <w:b/>
        </w:rPr>
        <w:t>9</w:t>
      </w:r>
      <w:proofErr w:type="gramEnd"/>
      <w:r w:rsidRPr="00897662">
        <w:rPr>
          <w:b/>
        </w:rPr>
        <w:t xml:space="preserve"> CR</w:t>
      </w:r>
      <w:r w:rsidR="003B4C95">
        <w:rPr>
          <w:b/>
        </w:rPr>
        <w:t>E</w:t>
      </w:r>
      <w:r w:rsidRPr="00897662">
        <w:rPr>
          <w:b/>
        </w:rPr>
        <w:t>AS</w:t>
      </w:r>
      <w:r>
        <w:t xml:space="preserve"> cadastrados</w:t>
      </w:r>
      <w:r w:rsidR="00AB248B">
        <w:t xml:space="preserve">, </w:t>
      </w:r>
      <w:r>
        <w:t xml:space="preserve">classificados como Pequeno Porte I, Pequeno Porte II e Médio Porte. 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A122B9" w:rsidRDefault="00A122B9" w:rsidP="00A122B9"/>
    <w:p w:rsidR="00A122B9" w:rsidRDefault="00A122B9" w:rsidP="00A122B9">
      <w:pPr>
        <w:spacing w:after="0" w:line="240" w:lineRule="auto"/>
        <w:jc w:val="center"/>
        <w:rPr>
          <w:rFonts w:cs="Arial"/>
          <w:sz w:val="32"/>
          <w:szCs w:val="32"/>
        </w:rPr>
      </w:pPr>
      <w:r>
        <w:rPr>
          <w:rFonts w:cs="Arial"/>
          <w:color w:val="0070C0"/>
          <w:sz w:val="32"/>
          <w:szCs w:val="32"/>
        </w:rPr>
        <w:t>GRÁFICO 0</w:t>
      </w:r>
      <w:r w:rsidR="00AB248B">
        <w:rPr>
          <w:rFonts w:cs="Arial"/>
          <w:color w:val="0070C0"/>
          <w:sz w:val="32"/>
          <w:szCs w:val="32"/>
        </w:rPr>
        <w:t>2</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w:t>
      </w:r>
      <w:r w:rsidR="003B4C95">
        <w:rPr>
          <w:rFonts w:cs="Arial"/>
          <w:sz w:val="32"/>
          <w:szCs w:val="32"/>
        </w:rPr>
        <w:t>E</w:t>
      </w:r>
      <w:r>
        <w:rPr>
          <w:rFonts w:cs="Arial"/>
          <w:sz w:val="32"/>
          <w:szCs w:val="32"/>
        </w:rPr>
        <w:t>AS E O STATUS DE PREENCHIMENTO DO RMA POR MUNICÍPIO</w:t>
      </w:r>
    </w:p>
    <w:p w:rsidR="00A122B9" w:rsidRDefault="00A122B9" w:rsidP="00ED09DB">
      <w:pPr>
        <w:pStyle w:val="SemEspaamento"/>
        <w:spacing w:after="240" w:line="360" w:lineRule="auto"/>
        <w:rPr>
          <w:rFonts w:cs="Arial"/>
          <w:b/>
          <w:sz w:val="24"/>
          <w:szCs w:val="24"/>
        </w:rPr>
      </w:pPr>
    </w:p>
    <w:p w:rsidR="00DA2593" w:rsidRPr="00195712" w:rsidRDefault="00DB7368" w:rsidP="003A1A0C">
      <w:pPr>
        <w:pStyle w:val="SemEspaamento"/>
        <w:keepNext/>
        <w:spacing w:line="276" w:lineRule="auto"/>
        <w:rPr>
          <w:rFonts w:cs="Arial"/>
        </w:rPr>
      </w:pPr>
      <w:r w:rsidRPr="00DB7368">
        <w:rPr>
          <w:noProof/>
          <w:lang w:eastAsia="pt-BR"/>
        </w:rPr>
        <w:pict>
          <v:shape id="Caixa de Texto 29" o:spid="_x0000_s1060" type="#_x0000_t202" style="position:absolute;margin-left:69.8pt;margin-top:101.25pt;width:68.25pt;height:48.6pt;z-index:251788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" filled="f" stroked="f">
            <v:textbox style="mso-fit-shape-to-text:t">
              <w:txbxContent>
                <w:p w:rsidR="00310A81" w:rsidRPr="00110D74" w:rsidRDefault="00310A81" w:rsidP="00AB248B">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AB248B">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AB248B">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0F2485" w:rsidRPr="000F2485">
        <w:rPr>
          <w:rFonts w:cs="Arial"/>
          <w:noProof/>
          <w:lang w:eastAsia="pt-BR"/>
        </w:rPr>
        <w:drawing>
          <wp:inline distT="0" distB="0" distL="0" distR="0">
            <wp:extent cx="5704764" cy="3357349"/>
            <wp:effectExtent l="0" t="0" r="0" b="0"/>
            <wp:docPr id="48"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B248B" w:rsidRDefault="00AB248B" w:rsidP="003A1A0C">
      <w:pPr>
        <w:pStyle w:val="Legenda"/>
        <w:spacing w:line="276" w:lineRule="auto"/>
        <w:rPr>
          <w:rFonts w:cs="Arial"/>
          <w:sz w:val="16"/>
        </w:rPr>
      </w:pPr>
    </w:p>
    <w:p w:rsidR="00DA2593" w:rsidRPr="00D916EC" w:rsidRDefault="00DA2593" w:rsidP="003A1A0C">
      <w:pPr>
        <w:pStyle w:val="Legenda"/>
        <w:spacing w:line="276" w:lineRule="auto"/>
        <w:rPr>
          <w:rFonts w:cs="Arial"/>
          <w:b w:val="0"/>
          <w:color w:val="auto"/>
          <w:sz w:val="16"/>
        </w:rPr>
      </w:pPr>
      <w:r w:rsidRPr="00D916EC">
        <w:rPr>
          <w:rFonts w:cs="Arial"/>
          <w:sz w:val="16"/>
        </w:rPr>
        <w:t xml:space="preserve"> </w:t>
      </w:r>
      <w:r w:rsidRPr="00D916EC">
        <w:rPr>
          <w:rFonts w:cs="Arial"/>
          <w:b w:val="0"/>
          <w:color w:val="auto"/>
          <w:sz w:val="16"/>
        </w:rPr>
        <w:t>Fonte: SUAS/MDS/RMA.  Elaboração DGSUAS</w:t>
      </w:r>
    </w:p>
    <w:p w:rsidR="00536245" w:rsidRPr="0015231C" w:rsidRDefault="00536245" w:rsidP="0015231C">
      <w:pPr>
        <w:pStyle w:val="Ttulo1"/>
      </w:pPr>
      <w:r w:rsidRPr="0015231C">
        <w:lastRenderedPageBreak/>
        <w:t xml:space="preserve">CASCAVEL </w:t>
      </w:r>
    </w:p>
    <w:p w:rsidR="00536245" w:rsidRPr="00505A41" w:rsidRDefault="00536245" w:rsidP="00536245">
      <w:pPr>
        <w:rPr>
          <w:rFonts w:cs="Arial"/>
        </w:rPr>
      </w:pPr>
      <w:r w:rsidRPr="007847A6">
        <w:t xml:space="preserve">O Escritório Regional de Cascavel </w:t>
      </w:r>
      <w:r>
        <w:t xml:space="preserve">presta assessoramento a </w:t>
      </w:r>
      <w:r w:rsidRPr="005A3140">
        <w:rPr>
          <w:b/>
        </w:rPr>
        <w:t>19</w:t>
      </w:r>
      <w:r w:rsidRPr="007847A6">
        <w:t xml:space="preserve"> municípios </w:t>
      </w:r>
      <w:r>
        <w:t xml:space="preserve">que são </w:t>
      </w:r>
      <w:proofErr w:type="spellStart"/>
      <w:r w:rsidRPr="00884E71">
        <w:rPr>
          <w:b/>
        </w:rPr>
        <w:t>Anahy</w:t>
      </w:r>
      <w:proofErr w:type="spellEnd"/>
      <w:r w:rsidRPr="00884E71">
        <w:rPr>
          <w:b/>
        </w:rPr>
        <w:t>, Boa Vista da Aparecida, Baganey</w:t>
      </w:r>
      <w:r w:rsidRPr="005A3140">
        <w:t xml:space="preserve">, Cafelândia, Campo Bonito, Capitão Leônidas Marques, </w:t>
      </w:r>
      <w:r w:rsidRPr="00884E71">
        <w:rPr>
          <w:b/>
        </w:rPr>
        <w:t>Cascavel,</w:t>
      </w:r>
      <w:r w:rsidRPr="005A3140">
        <w:t xml:space="preserve"> Catanduvas, Céu Azul, </w:t>
      </w:r>
      <w:proofErr w:type="spellStart"/>
      <w:r w:rsidRPr="00884E71">
        <w:rPr>
          <w:b/>
        </w:rPr>
        <w:t>Corbélia</w:t>
      </w:r>
      <w:proofErr w:type="spellEnd"/>
      <w:r w:rsidRPr="00884E71">
        <w:rPr>
          <w:b/>
        </w:rPr>
        <w:t>,</w:t>
      </w:r>
      <w:r w:rsidRPr="005A3140">
        <w:t xml:space="preserve"> Ibema, </w:t>
      </w:r>
      <w:proofErr w:type="spellStart"/>
      <w:r w:rsidRPr="005A3140">
        <w:t>Iguatu</w:t>
      </w:r>
      <w:proofErr w:type="spellEnd"/>
      <w:r w:rsidRPr="005A3140">
        <w:t xml:space="preserve">, </w:t>
      </w:r>
      <w:proofErr w:type="spellStart"/>
      <w:r w:rsidRPr="005A3140">
        <w:t>Lindoeste</w:t>
      </w:r>
      <w:proofErr w:type="spellEnd"/>
      <w:r w:rsidRPr="005A3140">
        <w:t xml:space="preserve">, </w:t>
      </w:r>
      <w:proofErr w:type="spellStart"/>
      <w:r w:rsidRPr="005A3140">
        <w:t>Matelândia</w:t>
      </w:r>
      <w:proofErr w:type="spellEnd"/>
      <w:r w:rsidRPr="005A3140">
        <w:t>, Nova Aur</w:t>
      </w:r>
      <w:r>
        <w:t xml:space="preserve">ora, Santa Lucia, </w:t>
      </w:r>
      <w:r w:rsidRPr="00884E71">
        <w:rPr>
          <w:b/>
        </w:rPr>
        <w:t>Santa Tereza do Oeste,</w:t>
      </w:r>
      <w:r w:rsidRPr="005A3140">
        <w:t xml:space="preserve"> </w:t>
      </w:r>
      <w:r w:rsidRPr="00884E71">
        <w:rPr>
          <w:b/>
        </w:rPr>
        <w:t>Três Barras do Paraná</w:t>
      </w:r>
      <w:r w:rsidRPr="005A3140">
        <w:t>, Vera Cruz D</w:t>
      </w:r>
      <w:r>
        <w:t>’</w:t>
      </w:r>
      <w:r w:rsidRPr="005A3140">
        <w:t>Oeste</w:t>
      </w:r>
      <w:r>
        <w:t>. Nessa região, existem</w:t>
      </w:r>
      <w:r w:rsidRPr="007847A6">
        <w:t xml:space="preserve"> </w:t>
      </w:r>
      <w:r>
        <w:rPr>
          <w:b/>
        </w:rPr>
        <w:t>10</w:t>
      </w:r>
      <w:r w:rsidRPr="007847A6">
        <w:t xml:space="preserve"> </w:t>
      </w:r>
      <w:r w:rsidRPr="0070497F">
        <w:rPr>
          <w:b/>
        </w:rPr>
        <w:t>CR</w:t>
      </w:r>
      <w:r>
        <w:rPr>
          <w:b/>
        </w:rPr>
        <w:t>E</w:t>
      </w:r>
      <w:r w:rsidRPr="0070497F">
        <w:rPr>
          <w:b/>
        </w:rPr>
        <w:t>AS</w:t>
      </w:r>
      <w:r>
        <w:rPr>
          <w:b/>
        </w:rPr>
        <w:t xml:space="preserve"> </w:t>
      </w:r>
      <w:r w:rsidRPr="00525625">
        <w:t>cadastrados</w:t>
      </w:r>
      <w:r w:rsidRPr="007847A6">
        <w:t xml:space="preserve">, </w:t>
      </w:r>
      <w:r>
        <w:t xml:space="preserve">sendo </w:t>
      </w:r>
      <w:proofErr w:type="gramStart"/>
      <w:r>
        <w:rPr>
          <w:b/>
        </w:rPr>
        <w:t>4</w:t>
      </w:r>
      <w:proofErr w:type="gramEnd"/>
      <w:r>
        <w:t xml:space="preserve"> em</w:t>
      </w:r>
      <w:r w:rsidRPr="005A3140">
        <w:t xml:space="preserve"> </w:t>
      </w:r>
      <w:r w:rsidRPr="002462CD">
        <w:rPr>
          <w:b/>
        </w:rPr>
        <w:t>Cascavel</w:t>
      </w:r>
      <w:r>
        <w:t xml:space="preserve">, classificados como </w:t>
      </w:r>
      <w:r w:rsidRPr="007847A6">
        <w:t xml:space="preserve">Pequeno Porte I e Grande Porte.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536245" w:rsidRDefault="00536245" w:rsidP="00536245"/>
    <w:p w:rsidR="00536245" w:rsidRDefault="00536245" w:rsidP="00536245">
      <w:pPr>
        <w:spacing w:after="0" w:line="240" w:lineRule="auto"/>
        <w:jc w:val="center"/>
        <w:rPr>
          <w:rFonts w:cs="Arial"/>
          <w:sz w:val="32"/>
          <w:szCs w:val="32"/>
        </w:rPr>
      </w:pPr>
      <w:r>
        <w:rPr>
          <w:rFonts w:cs="Arial"/>
          <w:color w:val="0070C0"/>
          <w:sz w:val="32"/>
          <w:szCs w:val="32"/>
        </w:rPr>
        <w:t>GRÁFICO 03</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536245" w:rsidRDefault="00536245" w:rsidP="00BF0927">
      <w:pPr>
        <w:pStyle w:val="SemEspaamento"/>
        <w:spacing w:after="240" w:line="276" w:lineRule="auto"/>
        <w:rPr>
          <w:rFonts w:cs="Arial"/>
          <w:b/>
          <w:sz w:val="24"/>
          <w:szCs w:val="24"/>
        </w:rPr>
      </w:pPr>
    </w:p>
    <w:p w:rsidR="00DA2593" w:rsidRPr="00BF0927" w:rsidRDefault="00DB7368" w:rsidP="00792672">
      <w:pPr>
        <w:pStyle w:val="SemEspaamento"/>
        <w:spacing w:line="360" w:lineRule="auto"/>
        <w:jc w:val="both"/>
        <w:rPr>
          <w:rFonts w:cs="Arial"/>
        </w:rPr>
      </w:pPr>
      <w:r w:rsidRPr="00DB7368">
        <w:rPr>
          <w:rFonts w:cs="Arial"/>
          <w:b/>
          <w:noProof/>
          <w:sz w:val="24"/>
          <w:szCs w:val="24"/>
          <w:lang w:eastAsia="pt-BR"/>
        </w:rPr>
        <w:pict>
          <v:shape id="Caixa de Texto 28" o:spid="_x0000_s1061" type="#_x0000_t202" style="position:absolute;left:0;text-align:left;margin-left:70.6pt;margin-top:102.6pt;width:68.25pt;height:48.6pt;z-index:251789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" filled="f" stroked="f">
            <v:textbox style="mso-fit-shape-to-text:t">
              <w:txbxContent>
                <w:p w:rsidR="00310A81" w:rsidRPr="00110D74" w:rsidRDefault="00310A81" w:rsidP="00536245">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536245">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536245">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0F2485" w:rsidRPr="000F2485">
        <w:rPr>
          <w:rFonts w:cs="Arial"/>
          <w:noProof/>
          <w:sz w:val="24"/>
          <w:szCs w:val="24"/>
          <w:lang w:eastAsia="pt-BR"/>
        </w:rPr>
        <w:drawing>
          <wp:inline distT="0" distB="0" distL="0" distR="0">
            <wp:extent cx="5615796" cy="3545457"/>
            <wp:effectExtent l="0" t="0" r="0" b="0"/>
            <wp:docPr id="49"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DA2593" w:rsidRPr="000F2485">
        <w:rPr>
          <w:rFonts w:cs="Arial"/>
        </w:rPr>
        <w:t>Fonte: SUAS/MDS/RMA.  Elaboração DGSUAS</w:t>
      </w:r>
    </w:p>
    <w:p w:rsidR="00226E18" w:rsidRPr="0015231C" w:rsidRDefault="00226E18" w:rsidP="0015231C">
      <w:pPr>
        <w:pStyle w:val="Ttulo1"/>
      </w:pPr>
      <w:r w:rsidRPr="0015231C">
        <w:lastRenderedPageBreak/>
        <w:t xml:space="preserve">CIANORTE </w:t>
      </w:r>
    </w:p>
    <w:p w:rsidR="00226E18" w:rsidRPr="00505A41" w:rsidRDefault="00226E18" w:rsidP="00226E18">
      <w:pPr>
        <w:rPr>
          <w:rFonts w:cs="Arial"/>
        </w:rPr>
      </w:pPr>
      <w:r w:rsidRPr="007847A6">
        <w:t xml:space="preserve">O Escritório Regional de Cianorte </w:t>
      </w:r>
      <w:r>
        <w:t>presta assessoramento a</w:t>
      </w:r>
      <w:r w:rsidRPr="007847A6">
        <w:t xml:space="preserve"> </w:t>
      </w:r>
      <w:r w:rsidRPr="005A3140">
        <w:rPr>
          <w:b/>
        </w:rPr>
        <w:t>12</w:t>
      </w:r>
      <w:r w:rsidRPr="007847A6">
        <w:t xml:space="preserve"> municípios</w:t>
      </w:r>
      <w:r>
        <w:t xml:space="preserve"> que são</w:t>
      </w:r>
      <w:r w:rsidRPr="007847A6">
        <w:t xml:space="preserve"> </w:t>
      </w:r>
      <w:r w:rsidRPr="00226E18">
        <w:rPr>
          <w:b/>
        </w:rPr>
        <w:t>Cianorte, Cidade Gaúcha,</w:t>
      </w:r>
      <w:r w:rsidRPr="005A3140">
        <w:t xml:space="preserve"> </w:t>
      </w:r>
      <w:proofErr w:type="spellStart"/>
      <w:r w:rsidRPr="005A3140">
        <w:t>Guaporema</w:t>
      </w:r>
      <w:proofErr w:type="spellEnd"/>
      <w:r w:rsidRPr="005A3140">
        <w:t xml:space="preserve">, Indianópolis, </w:t>
      </w:r>
      <w:r w:rsidR="00E107D0" w:rsidRPr="005A3140">
        <w:t>Japurá</w:t>
      </w:r>
      <w:r w:rsidRPr="005A3140">
        <w:t xml:space="preserve">, Jussara, </w:t>
      </w:r>
      <w:r w:rsidRPr="00226E18">
        <w:rPr>
          <w:b/>
        </w:rPr>
        <w:t>Rondon,</w:t>
      </w:r>
      <w:r w:rsidRPr="005A3140">
        <w:t xml:space="preserve"> São Manoel do </w:t>
      </w:r>
      <w:r w:rsidR="00E107D0" w:rsidRPr="005A3140">
        <w:t>Paraná</w:t>
      </w:r>
      <w:r w:rsidRPr="005A3140">
        <w:t>, São Tomé,</w:t>
      </w:r>
      <w:r>
        <w:t xml:space="preserve"> </w:t>
      </w:r>
      <w:proofErr w:type="spellStart"/>
      <w:r>
        <w:t>Tapejára</w:t>
      </w:r>
      <w:proofErr w:type="spellEnd"/>
      <w:r>
        <w:t>, Terra Boa, Tuneiras d</w:t>
      </w:r>
      <w:r w:rsidRPr="005A3140">
        <w:t>o Oeste</w:t>
      </w:r>
      <w:r>
        <w:t xml:space="preserve">. </w:t>
      </w:r>
      <w:r w:rsidRPr="007847A6">
        <w:t xml:space="preserve"> </w:t>
      </w:r>
      <w:r>
        <w:t>Nessa região, existem</w:t>
      </w:r>
      <w:r w:rsidRPr="007847A6">
        <w:t xml:space="preserve"> </w:t>
      </w:r>
      <w:proofErr w:type="gramStart"/>
      <w:r w:rsidRPr="00FC78B4">
        <w:rPr>
          <w:b/>
        </w:rPr>
        <w:t>3</w:t>
      </w:r>
      <w:proofErr w:type="gramEnd"/>
      <w:r w:rsidRPr="00FC78B4">
        <w:rPr>
          <w:b/>
        </w:rPr>
        <w:t xml:space="preserve"> </w:t>
      </w:r>
      <w:r w:rsidRPr="0070497F">
        <w:rPr>
          <w:b/>
        </w:rPr>
        <w:t>CR</w:t>
      </w:r>
      <w:r>
        <w:rPr>
          <w:b/>
        </w:rPr>
        <w:t>E</w:t>
      </w:r>
      <w:r w:rsidRPr="0070497F">
        <w:rPr>
          <w:b/>
        </w:rPr>
        <w:t>AS</w:t>
      </w:r>
      <w:r>
        <w:rPr>
          <w:b/>
        </w:rPr>
        <w:t xml:space="preserve"> </w:t>
      </w:r>
      <w:r w:rsidRPr="00525625">
        <w:t>cadastrados</w:t>
      </w:r>
      <w:r w:rsidRPr="007847A6">
        <w:t xml:space="preserve">, </w:t>
      </w:r>
      <w:r>
        <w:t>classificados como</w:t>
      </w:r>
      <w:r w:rsidRPr="007847A6">
        <w:t xml:space="preserve"> Pequeno Porte I e Médio Porte.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226E18" w:rsidRDefault="00226E18" w:rsidP="00226E18"/>
    <w:p w:rsidR="00226E18" w:rsidRDefault="00226E18" w:rsidP="00226E18">
      <w:pPr>
        <w:spacing w:after="0" w:line="240" w:lineRule="auto"/>
        <w:jc w:val="center"/>
        <w:rPr>
          <w:rFonts w:cs="Arial"/>
          <w:sz w:val="32"/>
          <w:szCs w:val="32"/>
        </w:rPr>
      </w:pPr>
      <w:r>
        <w:rPr>
          <w:rFonts w:cs="Arial"/>
          <w:color w:val="0070C0"/>
          <w:sz w:val="32"/>
          <w:szCs w:val="32"/>
        </w:rPr>
        <w:t>GRÁFICO 0</w:t>
      </w:r>
      <w:r w:rsidR="000E6049">
        <w:rPr>
          <w:rFonts w:cs="Arial"/>
          <w:color w:val="0070C0"/>
          <w:sz w:val="32"/>
          <w:szCs w:val="32"/>
        </w:rPr>
        <w:t>4</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w:t>
      </w:r>
      <w:r w:rsidR="000E6049">
        <w:rPr>
          <w:rFonts w:cs="Arial"/>
          <w:sz w:val="32"/>
          <w:szCs w:val="32"/>
        </w:rPr>
        <w:t>E</w:t>
      </w:r>
      <w:r>
        <w:rPr>
          <w:rFonts w:cs="Arial"/>
          <w:sz w:val="32"/>
          <w:szCs w:val="32"/>
        </w:rPr>
        <w:t>AS E O STATUS DE PREENCHIMENTO DO RMA POR MUNICÍPIO</w:t>
      </w:r>
    </w:p>
    <w:p w:rsidR="00226E18" w:rsidRDefault="00226E18" w:rsidP="00ED09DB">
      <w:pPr>
        <w:pStyle w:val="SemEspaamento"/>
        <w:spacing w:after="240" w:line="360" w:lineRule="auto"/>
        <w:rPr>
          <w:rFonts w:cs="Arial"/>
          <w:b/>
          <w:sz w:val="24"/>
          <w:szCs w:val="24"/>
        </w:rPr>
      </w:pPr>
    </w:p>
    <w:p w:rsidR="000F2485" w:rsidRPr="000F2485" w:rsidRDefault="00DB7368" w:rsidP="000F2485">
      <w:pPr>
        <w:pStyle w:val="SemEspaamento"/>
      </w:pPr>
      <w:r w:rsidRPr="00DB7368">
        <w:rPr>
          <w:rFonts w:cs="Arial"/>
          <w:b/>
          <w:noProof/>
          <w:sz w:val="24"/>
          <w:szCs w:val="24"/>
          <w:lang w:eastAsia="pt-BR"/>
        </w:rPr>
        <w:pict>
          <v:shape id="Caixa de Texto 27" o:spid="_x0000_s1062" type="#_x0000_t202" style="position:absolute;margin-left:69.3pt;margin-top:100.15pt;width:68.25pt;height:48.6pt;z-index:251790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" filled="f" stroked="f">
            <v:textbox style="mso-fit-shape-to-text:t">
              <w:txbxContent>
                <w:p w:rsidR="00310A81" w:rsidRPr="00110D74" w:rsidRDefault="00310A81" w:rsidP="00226E1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226E1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226E18">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0F2485" w:rsidRPr="000F2485">
        <w:rPr>
          <w:noProof/>
          <w:lang w:eastAsia="pt-BR"/>
        </w:rPr>
        <w:drawing>
          <wp:inline distT="0" distB="0" distL="0" distR="0">
            <wp:extent cx="5607170" cy="3674853"/>
            <wp:effectExtent l="19050" t="0" r="0" b="0"/>
            <wp:docPr id="50"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F2485" w:rsidRPr="00BF0927" w:rsidRDefault="000F2485" w:rsidP="000F2485">
      <w:pPr>
        <w:pStyle w:val="SemEspaamento"/>
        <w:rPr>
          <w:rFonts w:cs="Arial"/>
        </w:rPr>
      </w:pPr>
      <w:r w:rsidRPr="000F2485">
        <w:rPr>
          <w:rFonts w:cs="Arial"/>
        </w:rPr>
        <w:t>Fonte: SUAS/MDS/RMA.  Elaboração DGSUAS</w:t>
      </w:r>
    </w:p>
    <w:p w:rsidR="00792672" w:rsidRPr="00792672" w:rsidRDefault="00792672" w:rsidP="000E6049"/>
    <w:p w:rsidR="000E6049" w:rsidRPr="0015231C" w:rsidRDefault="000E6049" w:rsidP="0015231C">
      <w:pPr>
        <w:pStyle w:val="Ttulo1"/>
      </w:pPr>
      <w:r w:rsidRPr="0015231C">
        <w:lastRenderedPageBreak/>
        <w:t>CORNÉLIO PROCÓPIO</w:t>
      </w:r>
    </w:p>
    <w:p w:rsidR="000E6049" w:rsidRDefault="000E6049" w:rsidP="000E6049">
      <w:pPr>
        <w:rPr>
          <w:rFonts w:cs="Arial"/>
        </w:rPr>
      </w:pPr>
      <w:r w:rsidRPr="007847A6">
        <w:t xml:space="preserve">O Escritório Regional de Cianorte </w:t>
      </w:r>
      <w:r>
        <w:t>presta assessoramento a</w:t>
      </w:r>
      <w:r w:rsidRPr="007847A6">
        <w:t xml:space="preserve"> </w:t>
      </w:r>
      <w:r w:rsidRPr="005A3140">
        <w:rPr>
          <w:b/>
        </w:rPr>
        <w:t>22</w:t>
      </w:r>
      <w:r w:rsidRPr="007847A6">
        <w:t xml:space="preserve"> municípios </w:t>
      </w:r>
      <w:r>
        <w:t>que são</w:t>
      </w:r>
      <w:r w:rsidRPr="007847A6">
        <w:t xml:space="preserve"> </w:t>
      </w:r>
      <w:proofErr w:type="gramStart"/>
      <w:r w:rsidRPr="005A3140">
        <w:t>Abatia</w:t>
      </w:r>
      <w:r>
        <w:t>,</w:t>
      </w:r>
      <w:proofErr w:type="gramEnd"/>
      <w:r w:rsidRPr="005A3140">
        <w:t xml:space="preserve"> </w:t>
      </w:r>
      <w:proofErr w:type="spellStart"/>
      <w:r w:rsidRPr="005A3140">
        <w:t>Andirá</w:t>
      </w:r>
      <w:proofErr w:type="spellEnd"/>
      <w:r w:rsidRPr="005A3140">
        <w:t xml:space="preserve">, Bandeirantes, Congoinhas, Cornélio Procópio, </w:t>
      </w:r>
      <w:proofErr w:type="spellStart"/>
      <w:r w:rsidRPr="005A3140">
        <w:t>Itambaracá</w:t>
      </w:r>
      <w:proofErr w:type="spellEnd"/>
      <w:r w:rsidRPr="005A3140">
        <w:t xml:space="preserve">, </w:t>
      </w:r>
      <w:proofErr w:type="spellStart"/>
      <w:r w:rsidRPr="005A3140">
        <w:t>Jataizinho</w:t>
      </w:r>
      <w:proofErr w:type="spellEnd"/>
      <w:r w:rsidRPr="005A3140">
        <w:t xml:space="preserve">, </w:t>
      </w:r>
      <w:proofErr w:type="spellStart"/>
      <w:r w:rsidRPr="005A3140">
        <w:t>Leópolis</w:t>
      </w:r>
      <w:proofErr w:type="spellEnd"/>
      <w:r w:rsidRPr="005A3140">
        <w:t xml:space="preserve">, Nova América da Colina, Nova Fátima, Nova Santa Barbara, Rancho Alegre, Ribeirão do Pinhal, Santa Amélia, Santa </w:t>
      </w:r>
      <w:proofErr w:type="spellStart"/>
      <w:r w:rsidRPr="005A3140">
        <w:t>Cecilia</w:t>
      </w:r>
      <w:proofErr w:type="spellEnd"/>
      <w:r w:rsidRPr="005A3140">
        <w:t xml:space="preserve"> do Pavão, Santa Mariana, Santo Antônio do Paraíso, São Jerônimo da Serra, São Sebastião da Amoreira, </w:t>
      </w:r>
      <w:proofErr w:type="spellStart"/>
      <w:r w:rsidRPr="005A3140">
        <w:t>Sapopema</w:t>
      </w:r>
      <w:proofErr w:type="spellEnd"/>
      <w:r w:rsidRPr="005A3140">
        <w:t xml:space="preserve">, Sertaneja, </w:t>
      </w:r>
      <w:proofErr w:type="spellStart"/>
      <w:r w:rsidRPr="005A3140">
        <w:t>Urai</w:t>
      </w:r>
      <w:proofErr w:type="spellEnd"/>
      <w:r>
        <w:t>. Nessa região, existem</w:t>
      </w:r>
      <w:r w:rsidRPr="007847A6">
        <w:t xml:space="preserve"> </w:t>
      </w:r>
      <w:proofErr w:type="gramStart"/>
      <w:r>
        <w:rPr>
          <w:b/>
        </w:rPr>
        <w:t>5</w:t>
      </w:r>
      <w:proofErr w:type="gramEnd"/>
      <w:r w:rsidRPr="00FC78B4">
        <w:rPr>
          <w:b/>
        </w:rPr>
        <w:t xml:space="preserve"> </w:t>
      </w:r>
      <w:r w:rsidRPr="0070497F">
        <w:rPr>
          <w:b/>
        </w:rPr>
        <w:t>CR</w:t>
      </w:r>
      <w:r>
        <w:rPr>
          <w:b/>
        </w:rPr>
        <w:t>E</w:t>
      </w:r>
      <w:r w:rsidRPr="0070497F">
        <w:rPr>
          <w:b/>
        </w:rPr>
        <w:t>AS</w:t>
      </w:r>
      <w:r w:rsidRPr="007847A6">
        <w:t xml:space="preserve">, </w:t>
      </w:r>
      <w:r>
        <w:t>classificados como</w:t>
      </w:r>
      <w:r w:rsidRPr="007847A6">
        <w:t xml:space="preserve"> Pequeno Porte I e II.</w:t>
      </w:r>
      <w:r>
        <w:t xml:space="preserve"> 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0E6049" w:rsidRDefault="000E6049" w:rsidP="000E6049"/>
    <w:p w:rsidR="000E6049" w:rsidRDefault="000E6049" w:rsidP="000E6049">
      <w:pPr>
        <w:spacing w:after="0" w:line="240" w:lineRule="auto"/>
        <w:jc w:val="center"/>
        <w:rPr>
          <w:rFonts w:cs="Arial"/>
          <w:sz w:val="32"/>
          <w:szCs w:val="32"/>
        </w:rPr>
      </w:pPr>
      <w:r>
        <w:rPr>
          <w:rFonts w:cs="Arial"/>
          <w:color w:val="0070C0"/>
          <w:sz w:val="32"/>
          <w:szCs w:val="32"/>
        </w:rPr>
        <w:t>GRÁFICO 05</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CRAES E O STATUS DE PREENCHIMENTO DO RMA POR MUNÍCIPIO</w:t>
      </w:r>
    </w:p>
    <w:p w:rsidR="000E6049" w:rsidRDefault="000E6049" w:rsidP="000E6049">
      <w:pPr>
        <w:rPr>
          <w:rFonts w:cs="Arial"/>
          <w:b/>
          <w:szCs w:val="24"/>
        </w:rPr>
      </w:pPr>
    </w:p>
    <w:p w:rsidR="000E6049" w:rsidRDefault="00DB7368" w:rsidP="00BB4710">
      <w:pPr>
        <w:pStyle w:val="Legenda"/>
        <w:spacing w:line="276" w:lineRule="auto"/>
        <w:rPr>
          <w:rFonts w:cs="Arial"/>
          <w:b w:val="0"/>
          <w:color w:val="auto"/>
          <w:sz w:val="16"/>
        </w:rPr>
      </w:pPr>
      <w:r w:rsidRPr="00DB7368">
        <w:rPr>
          <w:rFonts w:cs="Arial"/>
          <w:b w:val="0"/>
          <w:noProof/>
          <w:sz w:val="24"/>
          <w:szCs w:val="24"/>
          <w:lang w:eastAsia="pt-BR"/>
        </w:rPr>
        <w:pict>
          <v:shape id="Caixa de Texto 26" o:spid="_x0000_s1063" type="#_x0000_t202" style="position:absolute;left:0;text-align:left;margin-left:63.8pt;margin-top:109.85pt;width:68.25pt;height:48.6pt;z-index:251791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" filled="f" stroked="f">
            <v:textbox style="mso-fit-shape-to-text:t">
              <w:txbxContent>
                <w:p w:rsidR="00310A81" w:rsidRPr="00110D74" w:rsidRDefault="00310A81" w:rsidP="000E6049">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0E6049">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0E6049">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BB4710" w:rsidRPr="00BB4710">
        <w:rPr>
          <w:rFonts w:cs="Arial"/>
          <w:b w:val="0"/>
          <w:noProof/>
          <w:color w:val="auto"/>
          <w:sz w:val="16"/>
          <w:lang w:eastAsia="pt-BR"/>
        </w:rPr>
        <w:drawing>
          <wp:inline distT="0" distB="0" distL="0" distR="0">
            <wp:extent cx="5732060" cy="3411940"/>
            <wp:effectExtent l="0" t="0" r="0" b="0"/>
            <wp:docPr id="1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A2593" w:rsidRPr="00BB4710" w:rsidRDefault="00DA2593" w:rsidP="00BB4710">
      <w:pPr>
        <w:pStyle w:val="Legenda"/>
        <w:spacing w:line="276" w:lineRule="auto"/>
        <w:rPr>
          <w:rFonts w:cs="Arial"/>
          <w:b w:val="0"/>
          <w:color w:val="auto"/>
          <w:sz w:val="24"/>
          <w:szCs w:val="24"/>
        </w:rPr>
      </w:pPr>
      <w:r w:rsidRPr="00DC0024">
        <w:rPr>
          <w:rFonts w:cs="Arial"/>
          <w:b w:val="0"/>
          <w:color w:val="auto"/>
          <w:sz w:val="16"/>
        </w:rPr>
        <w:t>Fonte: SUAS/MDS/RMA.  Elaboração DGSUAS</w:t>
      </w:r>
    </w:p>
    <w:p w:rsidR="003D70FB" w:rsidRPr="0015231C" w:rsidRDefault="003D70FB" w:rsidP="0015231C">
      <w:pPr>
        <w:pStyle w:val="Ttulo1"/>
      </w:pPr>
      <w:r w:rsidRPr="0015231C">
        <w:lastRenderedPageBreak/>
        <w:t xml:space="preserve">CURITIBA </w:t>
      </w:r>
    </w:p>
    <w:p w:rsidR="003D70FB" w:rsidRDefault="003D70FB" w:rsidP="003D70FB">
      <w:pPr>
        <w:rPr>
          <w:rFonts w:cs="Arial"/>
        </w:rPr>
      </w:pPr>
      <w:r w:rsidRPr="007847A6">
        <w:t xml:space="preserve">O Escritório Regional de Curitiba </w:t>
      </w:r>
      <w:r>
        <w:t>presta assessoramento a</w:t>
      </w:r>
      <w:r w:rsidRPr="007847A6">
        <w:t xml:space="preserve"> </w:t>
      </w:r>
      <w:r w:rsidRPr="00B2054D">
        <w:rPr>
          <w:b/>
        </w:rPr>
        <w:t>29</w:t>
      </w:r>
      <w:r w:rsidRPr="007847A6">
        <w:t xml:space="preserve"> municípios</w:t>
      </w:r>
      <w:r>
        <w:t xml:space="preserve"> que são </w:t>
      </w:r>
      <w:r w:rsidRPr="005A3140">
        <w:t xml:space="preserve">Adrianópolis, Agudos do Sul, Almirante Tamandaré, Araucária, Balsa Nova, Bocaiuva do Sul, Campina Grande do Sul, Campo do Tenente, Campo Largo, Campo Magro, Cerro Azul, Colombo, Contenda, Curitiba, Doutor Ulysses, Fazenda Rio Grande, </w:t>
      </w:r>
      <w:proofErr w:type="spellStart"/>
      <w:r w:rsidRPr="005A3140">
        <w:t>Itaperuçu</w:t>
      </w:r>
      <w:proofErr w:type="spellEnd"/>
      <w:r w:rsidRPr="005A3140">
        <w:t xml:space="preserve">, Lapa, Mandirituba, </w:t>
      </w:r>
      <w:proofErr w:type="spellStart"/>
      <w:r w:rsidRPr="005A3140">
        <w:t>Piên</w:t>
      </w:r>
      <w:proofErr w:type="spellEnd"/>
      <w:r w:rsidRPr="005A3140">
        <w:t>, Pinhais, Piraquara, Quatro barras, Quitandinha, Rio Branco do Sul, Rio Negro, São José dos Pinhais, Tijucas do Sul, Tunas do Paraná</w:t>
      </w:r>
      <w:r>
        <w:t xml:space="preserve">. </w:t>
      </w:r>
      <w:r w:rsidRPr="005A3140">
        <w:t xml:space="preserve"> </w:t>
      </w:r>
      <w:r>
        <w:t>Nessa região, existem</w:t>
      </w:r>
      <w:r w:rsidRPr="007847A6">
        <w:t xml:space="preserve"> </w:t>
      </w:r>
      <w:r>
        <w:rPr>
          <w:b/>
        </w:rPr>
        <w:t>29</w:t>
      </w:r>
      <w:r w:rsidRPr="007847A6">
        <w:t xml:space="preserve"> </w:t>
      </w:r>
      <w:r w:rsidRPr="0070497F">
        <w:rPr>
          <w:b/>
        </w:rPr>
        <w:t>CR</w:t>
      </w:r>
      <w:r>
        <w:rPr>
          <w:b/>
        </w:rPr>
        <w:t>E</w:t>
      </w:r>
      <w:r w:rsidRPr="0070497F">
        <w:rPr>
          <w:b/>
        </w:rPr>
        <w:t>AS</w:t>
      </w:r>
      <w:r>
        <w:rPr>
          <w:b/>
        </w:rPr>
        <w:t xml:space="preserve"> </w:t>
      </w:r>
      <w:r>
        <w:t>cadastrados</w:t>
      </w:r>
      <w:r w:rsidRPr="007847A6">
        <w:t xml:space="preserve">, </w:t>
      </w:r>
      <w:r>
        <w:t xml:space="preserve">sendo </w:t>
      </w:r>
      <w:r>
        <w:rPr>
          <w:b/>
        </w:rPr>
        <w:t>10</w:t>
      </w:r>
      <w:r w:rsidRPr="00B2054D">
        <w:t xml:space="preserve"> em</w:t>
      </w:r>
      <w:r>
        <w:t xml:space="preserve"> Curitiba, classificados como</w:t>
      </w:r>
      <w:r w:rsidRPr="007847A6">
        <w:t xml:space="preserve"> Pequeno Porte I, II, Media Porte, Grande Porte e Metrópole.</w:t>
      </w:r>
      <w:r>
        <w:t xml:space="preserve"> 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3D70FB" w:rsidRDefault="003D70FB" w:rsidP="003D70FB"/>
    <w:p w:rsidR="003D70FB" w:rsidRDefault="003D70FB" w:rsidP="003D70FB">
      <w:pPr>
        <w:spacing w:after="0" w:line="240" w:lineRule="auto"/>
        <w:jc w:val="center"/>
        <w:rPr>
          <w:rFonts w:cs="Arial"/>
          <w:sz w:val="32"/>
          <w:szCs w:val="32"/>
        </w:rPr>
      </w:pPr>
      <w:r>
        <w:rPr>
          <w:rFonts w:cs="Arial"/>
          <w:color w:val="0070C0"/>
          <w:sz w:val="32"/>
          <w:szCs w:val="32"/>
        </w:rPr>
        <w:t>GRÁFICO 06</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3D70FB" w:rsidRDefault="00DB7368" w:rsidP="0087566B">
      <w:pPr>
        <w:pStyle w:val="Legenda"/>
        <w:spacing w:line="276" w:lineRule="auto"/>
        <w:rPr>
          <w:rFonts w:cs="Arial"/>
          <w:b w:val="0"/>
          <w:color w:val="auto"/>
          <w:sz w:val="16"/>
        </w:rPr>
      </w:pPr>
      <w:r>
        <w:rPr>
          <w:rFonts w:cs="Arial"/>
          <w:b w:val="0"/>
          <w:noProof/>
          <w:color w:val="auto"/>
          <w:sz w:val="16"/>
          <w:lang w:eastAsia="pt-BR"/>
        </w:rPr>
        <w:pict>
          <v:shape id="Caixa de Texto 25" o:spid="_x0000_s1064" type="#_x0000_t202" style="position:absolute;left:0;text-align:left;margin-left:64.6pt;margin-top:94.35pt;width:68.25pt;height:48.6pt;z-index:251792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" filled="f" stroked="f">
            <v:textbox style="mso-fit-shape-to-text:t">
              <w:txbxContent>
                <w:p w:rsidR="00310A81" w:rsidRPr="00110D74" w:rsidRDefault="00310A81" w:rsidP="003D70FB">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3D70FB">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3D70FB">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BB4710" w:rsidRPr="00BB4710">
        <w:rPr>
          <w:rFonts w:cs="Arial"/>
          <w:b w:val="0"/>
          <w:noProof/>
          <w:color w:val="auto"/>
          <w:sz w:val="16"/>
          <w:lang w:eastAsia="pt-BR"/>
        </w:rPr>
        <w:drawing>
          <wp:inline distT="0" distB="0" distL="0" distR="0">
            <wp:extent cx="5609230" cy="3084394"/>
            <wp:effectExtent l="0" t="0" r="0" b="0"/>
            <wp:docPr id="2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E6617" w:rsidRPr="00195712" w:rsidRDefault="00DA2593" w:rsidP="0087566B">
      <w:pPr>
        <w:pStyle w:val="Legenda"/>
        <w:spacing w:line="276" w:lineRule="auto"/>
        <w:rPr>
          <w:rFonts w:cs="Arial"/>
          <w:b w:val="0"/>
          <w:color w:val="auto"/>
        </w:rPr>
      </w:pPr>
      <w:r w:rsidRPr="00DC0024">
        <w:rPr>
          <w:rFonts w:cs="Arial"/>
          <w:b w:val="0"/>
          <w:color w:val="auto"/>
          <w:sz w:val="16"/>
        </w:rPr>
        <w:t>Fonte: SUAS/MDS/RMA.  Elaboração DGSUAS</w:t>
      </w:r>
    </w:p>
    <w:p w:rsidR="003E6617" w:rsidRPr="00195712" w:rsidRDefault="003E6617" w:rsidP="0087566B">
      <w:pPr>
        <w:pStyle w:val="SemEspaamento"/>
        <w:spacing w:line="276" w:lineRule="auto"/>
        <w:rPr>
          <w:rFonts w:cs="Arial"/>
          <w:b/>
          <w:u w:val="single"/>
        </w:rPr>
      </w:pPr>
    </w:p>
    <w:p w:rsidR="00D85C7B" w:rsidRPr="0015231C" w:rsidRDefault="00D85C7B" w:rsidP="0015231C">
      <w:pPr>
        <w:pStyle w:val="Ttulo1"/>
      </w:pPr>
      <w:r w:rsidRPr="0015231C">
        <w:lastRenderedPageBreak/>
        <w:t xml:space="preserve">FOZ DO IGUAÇU </w:t>
      </w:r>
    </w:p>
    <w:p w:rsidR="00D85C7B" w:rsidRDefault="00D85C7B" w:rsidP="00D85C7B">
      <w:pPr>
        <w:rPr>
          <w:rFonts w:cs="Arial"/>
        </w:rPr>
      </w:pPr>
      <w:r w:rsidRPr="00E01EBF">
        <w:rPr>
          <w:szCs w:val="24"/>
        </w:rPr>
        <w:t xml:space="preserve">O Escritório Regional de Foz Do Iguaçu </w:t>
      </w:r>
      <w:r>
        <w:t>presta assessoramento a</w:t>
      </w:r>
      <w:r w:rsidRPr="00E01EBF">
        <w:rPr>
          <w:szCs w:val="24"/>
        </w:rPr>
        <w:t xml:space="preserve"> </w:t>
      </w:r>
      <w:proofErr w:type="gramStart"/>
      <w:r w:rsidRPr="00E01EBF">
        <w:rPr>
          <w:b/>
          <w:szCs w:val="24"/>
        </w:rPr>
        <w:t>8</w:t>
      </w:r>
      <w:proofErr w:type="gramEnd"/>
      <w:r w:rsidRPr="00E01EBF">
        <w:rPr>
          <w:szCs w:val="24"/>
        </w:rPr>
        <w:t xml:space="preserve"> municípios</w:t>
      </w:r>
      <w:r>
        <w:rPr>
          <w:szCs w:val="24"/>
        </w:rPr>
        <w:t xml:space="preserve"> que são </w:t>
      </w:r>
      <w:r w:rsidRPr="00E01EBF">
        <w:t xml:space="preserve">Foz do Iguaçu, </w:t>
      </w:r>
      <w:proofErr w:type="spellStart"/>
      <w:r w:rsidRPr="00E01EBF">
        <w:t>Itaipulândia</w:t>
      </w:r>
      <w:proofErr w:type="spellEnd"/>
      <w:r w:rsidRPr="00E01EBF">
        <w:t>, Medianeira, Missal, Ramilândia, Santa Terezinha de Itaipulandia, São Miguel de Ig</w:t>
      </w:r>
      <w:r>
        <w:t xml:space="preserve">uaçu, </w:t>
      </w:r>
      <w:proofErr w:type="spellStart"/>
      <w:r>
        <w:t>Serranópolis</w:t>
      </w:r>
      <w:proofErr w:type="spellEnd"/>
      <w:r>
        <w:t xml:space="preserve"> do Iguaçu. Nessa região, existem </w:t>
      </w:r>
      <w:proofErr w:type="gramStart"/>
      <w:r>
        <w:rPr>
          <w:b/>
          <w:szCs w:val="24"/>
        </w:rPr>
        <w:t>5</w:t>
      </w:r>
      <w:proofErr w:type="gramEnd"/>
      <w:r>
        <w:rPr>
          <w:b/>
          <w:szCs w:val="24"/>
        </w:rPr>
        <w:t xml:space="preserve"> </w:t>
      </w:r>
      <w:r w:rsidRPr="00E01EBF">
        <w:rPr>
          <w:b/>
          <w:szCs w:val="24"/>
        </w:rPr>
        <w:t>CR</w:t>
      </w:r>
      <w:r>
        <w:rPr>
          <w:b/>
          <w:szCs w:val="24"/>
        </w:rPr>
        <w:t>E</w:t>
      </w:r>
      <w:r w:rsidRPr="00E01EBF">
        <w:rPr>
          <w:b/>
          <w:szCs w:val="24"/>
        </w:rPr>
        <w:t>AS</w:t>
      </w:r>
      <w:r>
        <w:rPr>
          <w:szCs w:val="24"/>
        </w:rPr>
        <w:t xml:space="preserve"> cadastrados, sendo </w:t>
      </w:r>
      <w:r>
        <w:rPr>
          <w:b/>
          <w:szCs w:val="24"/>
        </w:rPr>
        <w:t>2</w:t>
      </w:r>
      <w:r w:rsidRPr="00E01EBF">
        <w:rPr>
          <w:szCs w:val="24"/>
        </w:rPr>
        <w:t xml:space="preserve"> em </w:t>
      </w:r>
      <w:r w:rsidRPr="00E01EBF">
        <w:t>Foz do Iguaçu</w:t>
      </w:r>
      <w:r w:rsidRPr="00E01EBF">
        <w:rPr>
          <w:szCs w:val="24"/>
        </w:rPr>
        <w:t xml:space="preserve">, </w:t>
      </w:r>
      <w:r>
        <w:rPr>
          <w:szCs w:val="24"/>
        </w:rPr>
        <w:t>classificados como</w:t>
      </w:r>
      <w:r w:rsidRPr="00E01EBF">
        <w:rPr>
          <w:szCs w:val="24"/>
        </w:rPr>
        <w:t xml:space="preserve"> P</w:t>
      </w:r>
      <w:r>
        <w:rPr>
          <w:szCs w:val="24"/>
        </w:rPr>
        <w:t xml:space="preserve">orte </w:t>
      </w:r>
      <w:r w:rsidRPr="00E01EBF">
        <w:rPr>
          <w:szCs w:val="24"/>
        </w:rPr>
        <w:t>II e Grande.</w:t>
      </w:r>
      <w:r>
        <w:rPr>
          <w:szCs w:val="24"/>
        </w:rPr>
        <w:t xml:space="preserve">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D85C7B" w:rsidRDefault="00D85C7B" w:rsidP="00D85C7B"/>
    <w:p w:rsidR="00D85C7B" w:rsidRDefault="00D85C7B" w:rsidP="00D85C7B">
      <w:pPr>
        <w:spacing w:after="0" w:line="240" w:lineRule="auto"/>
        <w:jc w:val="center"/>
        <w:rPr>
          <w:rFonts w:cs="Arial"/>
          <w:sz w:val="32"/>
          <w:szCs w:val="32"/>
        </w:rPr>
      </w:pPr>
      <w:r>
        <w:rPr>
          <w:rFonts w:cs="Arial"/>
          <w:color w:val="0070C0"/>
          <w:sz w:val="32"/>
          <w:szCs w:val="32"/>
        </w:rPr>
        <w:t>GRÁFICO 07</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DC0024" w:rsidRDefault="00DC0024" w:rsidP="0087566B">
      <w:pPr>
        <w:pStyle w:val="SemEspaamento"/>
        <w:spacing w:line="276" w:lineRule="auto"/>
        <w:rPr>
          <w:rFonts w:cs="Arial"/>
          <w:b/>
          <w:sz w:val="24"/>
          <w:szCs w:val="24"/>
        </w:rPr>
      </w:pPr>
    </w:p>
    <w:p w:rsidR="00D85C7B" w:rsidRDefault="00D85C7B" w:rsidP="00ED09DB">
      <w:pPr>
        <w:pStyle w:val="SemEspaamento"/>
        <w:spacing w:after="240" w:line="360" w:lineRule="auto"/>
        <w:rPr>
          <w:rFonts w:cs="Arial"/>
          <w:b/>
          <w:sz w:val="24"/>
          <w:szCs w:val="24"/>
        </w:rPr>
      </w:pPr>
    </w:p>
    <w:p w:rsidR="00BB4710" w:rsidRPr="00493A44" w:rsidRDefault="00DB7368" w:rsidP="00493A44">
      <w:pPr>
        <w:pStyle w:val="SemEspaamento"/>
      </w:pPr>
      <w:r w:rsidRPr="00DB7368">
        <w:rPr>
          <w:rFonts w:cs="Arial"/>
          <w:b/>
          <w:noProof/>
          <w:sz w:val="24"/>
          <w:szCs w:val="24"/>
          <w:lang w:eastAsia="pt-BR"/>
        </w:rPr>
        <w:pict>
          <v:shape id="Caixa de Texto 24" o:spid="_x0000_s1065" type="#_x0000_t202" style="position:absolute;margin-left:64.7pt;margin-top:125.6pt;width:68.25pt;height:48.6pt;z-index:251793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" filled="f" stroked="f">
            <v:textbox style="mso-fit-shape-to-text:t">
              <w:txbxContent>
                <w:p w:rsidR="00310A81" w:rsidRPr="00110D74" w:rsidRDefault="00310A81" w:rsidP="00D85C7B">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D85C7B">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D85C7B">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BB4710" w:rsidRPr="00493A44">
        <w:rPr>
          <w:noProof/>
          <w:lang w:eastAsia="pt-BR"/>
        </w:rPr>
        <w:drawing>
          <wp:inline distT="0" distB="0" distL="0" distR="0">
            <wp:extent cx="5615796" cy="3726611"/>
            <wp:effectExtent l="0" t="0" r="0" b="0"/>
            <wp:docPr id="2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85C7B" w:rsidRDefault="00D85C7B" w:rsidP="00493A44">
      <w:pPr>
        <w:pStyle w:val="SemEspaamento"/>
        <w:rPr>
          <w:rFonts w:cs="Arial"/>
        </w:rPr>
      </w:pPr>
    </w:p>
    <w:p w:rsidR="00D85C7B" w:rsidRDefault="00D85C7B" w:rsidP="00493A44">
      <w:pPr>
        <w:pStyle w:val="SemEspaamento"/>
        <w:rPr>
          <w:rFonts w:cs="Arial"/>
        </w:rPr>
      </w:pPr>
    </w:p>
    <w:p w:rsidR="00DA2593" w:rsidRPr="00493A44" w:rsidRDefault="00493A44" w:rsidP="00493A44">
      <w:pPr>
        <w:pStyle w:val="SemEspaamento"/>
        <w:rPr>
          <w:rFonts w:cs="Arial"/>
          <w:sz w:val="24"/>
          <w:szCs w:val="24"/>
        </w:rPr>
      </w:pPr>
      <w:r w:rsidRPr="00493A44">
        <w:rPr>
          <w:rFonts w:cs="Arial"/>
        </w:rPr>
        <w:t>Fonte: SUAS/MDS/RMA.  Elaboração DGSUAS</w:t>
      </w:r>
    </w:p>
    <w:p w:rsidR="004E39BA" w:rsidRPr="00416C38" w:rsidRDefault="004E39BA" w:rsidP="00416C38">
      <w:pPr>
        <w:pStyle w:val="Ttulo1"/>
      </w:pPr>
      <w:r w:rsidRPr="00416C38">
        <w:lastRenderedPageBreak/>
        <w:t xml:space="preserve">FRANCISCO BELTRÃO </w:t>
      </w:r>
    </w:p>
    <w:p w:rsidR="004E39BA" w:rsidRDefault="004E39BA" w:rsidP="004E39BA">
      <w:pPr>
        <w:rPr>
          <w:rFonts w:cs="Arial"/>
        </w:rPr>
      </w:pPr>
      <w:r w:rsidRPr="007847A6">
        <w:t xml:space="preserve">O Escritório Regional de Francisco Beltrão </w:t>
      </w:r>
      <w:r>
        <w:t>presta assessoramento a</w:t>
      </w:r>
      <w:r w:rsidRPr="007847A6">
        <w:t xml:space="preserve"> </w:t>
      </w:r>
      <w:r w:rsidRPr="00AA35F6">
        <w:rPr>
          <w:b/>
        </w:rPr>
        <w:t>27</w:t>
      </w:r>
      <w:r w:rsidRPr="007847A6">
        <w:t xml:space="preserve"> municípios</w:t>
      </w:r>
      <w:r>
        <w:t xml:space="preserve"> que são </w:t>
      </w:r>
      <w:proofErr w:type="spellStart"/>
      <w:r>
        <w:rPr>
          <w:lang w:eastAsia="pt-BR"/>
        </w:rPr>
        <w:t>Ampere</w:t>
      </w:r>
      <w:proofErr w:type="spellEnd"/>
      <w:r>
        <w:rPr>
          <w:lang w:eastAsia="pt-BR"/>
        </w:rPr>
        <w:t xml:space="preserve">, </w:t>
      </w:r>
      <w:r w:rsidRPr="00AA35F6">
        <w:rPr>
          <w:lang w:eastAsia="pt-BR"/>
        </w:rPr>
        <w:t xml:space="preserve">Barracão, Bela Vista Da Caroba, Boa Esperança do Iguaçu, Bom Jesus Do Sul, Capanema, Cruzeiro do Iguaçu, Dois Vizinhos, </w:t>
      </w:r>
      <w:r w:rsidR="00E107D0" w:rsidRPr="00AA35F6">
        <w:rPr>
          <w:lang w:eastAsia="pt-BR"/>
        </w:rPr>
        <w:t>Enéas</w:t>
      </w:r>
      <w:r w:rsidRPr="00AA35F6">
        <w:rPr>
          <w:lang w:eastAsia="pt-BR"/>
        </w:rPr>
        <w:t xml:space="preserve"> Marques, Flor da Serra do Sul, Francisco Beltrão, </w:t>
      </w:r>
      <w:proofErr w:type="spellStart"/>
      <w:r w:rsidRPr="00AA35F6">
        <w:rPr>
          <w:lang w:eastAsia="pt-BR"/>
        </w:rPr>
        <w:t>Manfrinopolis</w:t>
      </w:r>
      <w:proofErr w:type="spellEnd"/>
      <w:r w:rsidRPr="00AA35F6">
        <w:rPr>
          <w:lang w:eastAsia="pt-BR"/>
        </w:rPr>
        <w:t xml:space="preserve">, Marmeleiro, Nova Esperança do Sudoeste, Nova </w:t>
      </w:r>
      <w:r>
        <w:rPr>
          <w:lang w:eastAsia="pt-BR"/>
        </w:rPr>
        <w:t>Prata do Iguaçu, Perola D’Oeste,</w:t>
      </w:r>
      <w:r w:rsidRPr="00AA35F6">
        <w:rPr>
          <w:lang w:eastAsia="pt-BR"/>
        </w:rPr>
        <w:t xml:space="preserve"> </w:t>
      </w:r>
      <w:r>
        <w:rPr>
          <w:lang w:eastAsia="pt-BR"/>
        </w:rPr>
        <w:t xml:space="preserve">Pinhal de São Bento, Planalto, </w:t>
      </w:r>
      <w:r w:rsidRPr="00AA35F6">
        <w:rPr>
          <w:lang w:eastAsia="pt-BR"/>
        </w:rPr>
        <w:t xml:space="preserve">Pranchita, Realeza, Renascença, Salgado Filho, Salto </w:t>
      </w:r>
      <w:proofErr w:type="gramStart"/>
      <w:r w:rsidRPr="00AA35F6">
        <w:rPr>
          <w:lang w:eastAsia="pt-BR"/>
        </w:rPr>
        <w:t>do Lontra</w:t>
      </w:r>
      <w:proofErr w:type="gramEnd"/>
      <w:r w:rsidRPr="00AA35F6">
        <w:rPr>
          <w:lang w:eastAsia="pt-BR"/>
        </w:rPr>
        <w:t>, Santa Izabel do Oeste, Santo Antonio do Sudoeste,  São Jorge D</w:t>
      </w:r>
      <w:r w:rsidR="00E107D0">
        <w:rPr>
          <w:lang w:eastAsia="pt-BR"/>
        </w:rPr>
        <w:t>’</w:t>
      </w:r>
      <w:r w:rsidRPr="00AA35F6">
        <w:rPr>
          <w:lang w:eastAsia="pt-BR"/>
        </w:rPr>
        <w:t xml:space="preserve">oeste,  </w:t>
      </w:r>
      <w:proofErr w:type="spellStart"/>
      <w:r w:rsidRPr="00AA35F6">
        <w:rPr>
          <w:lang w:eastAsia="pt-BR"/>
        </w:rPr>
        <w:t>Verê</w:t>
      </w:r>
      <w:proofErr w:type="spellEnd"/>
      <w:r w:rsidRPr="00AA35F6">
        <w:rPr>
          <w:lang w:eastAsia="pt-BR"/>
        </w:rPr>
        <w:t>.</w:t>
      </w:r>
      <w:r>
        <w:rPr>
          <w:lang w:eastAsia="pt-BR"/>
        </w:rPr>
        <w:t xml:space="preserve"> Nessa região, existem </w:t>
      </w:r>
      <w:proofErr w:type="gramStart"/>
      <w:r>
        <w:rPr>
          <w:b/>
        </w:rPr>
        <w:t>4</w:t>
      </w:r>
      <w:proofErr w:type="gramEnd"/>
      <w:r w:rsidRPr="007847A6">
        <w:t xml:space="preserve"> </w:t>
      </w:r>
      <w:r w:rsidRPr="0070497F">
        <w:rPr>
          <w:b/>
        </w:rPr>
        <w:t>CR</w:t>
      </w:r>
      <w:r>
        <w:rPr>
          <w:b/>
        </w:rPr>
        <w:t>E</w:t>
      </w:r>
      <w:r w:rsidRPr="0070497F">
        <w:rPr>
          <w:b/>
        </w:rPr>
        <w:t>AS</w:t>
      </w:r>
      <w:r>
        <w:t xml:space="preserve"> cadastrados, classificados como Pequeno Porte I, II e Grande. 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4E39BA" w:rsidRPr="00C95526" w:rsidRDefault="004E39BA" w:rsidP="004E39BA">
      <w:pPr>
        <w:rPr>
          <w:sz w:val="10"/>
          <w:szCs w:val="10"/>
        </w:rPr>
      </w:pPr>
    </w:p>
    <w:p w:rsidR="004E39BA" w:rsidRDefault="004E39BA" w:rsidP="004E39BA">
      <w:pPr>
        <w:spacing w:after="0" w:line="240" w:lineRule="auto"/>
        <w:jc w:val="center"/>
        <w:rPr>
          <w:rFonts w:cs="Arial"/>
          <w:sz w:val="32"/>
          <w:szCs w:val="32"/>
        </w:rPr>
      </w:pPr>
      <w:r>
        <w:rPr>
          <w:rFonts w:cs="Arial"/>
          <w:color w:val="0070C0"/>
          <w:sz w:val="32"/>
          <w:szCs w:val="32"/>
        </w:rPr>
        <w:t xml:space="preserve">GRÁFICO </w:t>
      </w:r>
      <w:r w:rsidR="00E12DA6">
        <w:rPr>
          <w:rFonts w:cs="Arial"/>
          <w:color w:val="0070C0"/>
          <w:sz w:val="32"/>
          <w:szCs w:val="32"/>
        </w:rPr>
        <w:t>8</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4E39BA" w:rsidRPr="00C95526" w:rsidRDefault="004E39BA" w:rsidP="00ED09DB">
      <w:pPr>
        <w:pStyle w:val="SemEspaamento"/>
        <w:spacing w:after="240" w:line="360" w:lineRule="auto"/>
        <w:rPr>
          <w:rFonts w:cs="Arial"/>
          <w:b/>
          <w:sz w:val="10"/>
          <w:szCs w:val="10"/>
        </w:rPr>
      </w:pPr>
    </w:p>
    <w:p w:rsidR="00D9133F" w:rsidRDefault="00DB7368" w:rsidP="0087566B">
      <w:pPr>
        <w:pStyle w:val="SemEspaamento"/>
        <w:spacing w:line="276" w:lineRule="auto"/>
        <w:rPr>
          <w:rFonts w:cs="Arial"/>
          <w:sz w:val="24"/>
          <w:szCs w:val="24"/>
        </w:rPr>
      </w:pPr>
      <w:r w:rsidRPr="00DB7368">
        <w:rPr>
          <w:rFonts w:cs="Arial"/>
          <w:b/>
          <w:noProof/>
          <w:sz w:val="24"/>
          <w:szCs w:val="24"/>
          <w:lang w:eastAsia="pt-BR"/>
        </w:rPr>
        <w:pict>
          <v:shape id="Caixa de Texto 23" o:spid="_x0000_s1066" type="#_x0000_t202" style="position:absolute;margin-left:69.7pt;margin-top:86.05pt;width:68.25pt;height:48.6pt;z-index:251794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" filled="f" stroked="f">
            <v:textbox style="mso-fit-shape-to-text:t">
              <w:txbxContent>
                <w:p w:rsidR="00310A81" w:rsidRPr="00110D74" w:rsidRDefault="00310A81" w:rsidP="004E39BA">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4E39BA">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4E39BA">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493A44" w:rsidRPr="00493A44">
        <w:rPr>
          <w:rFonts w:cs="Arial"/>
          <w:noProof/>
          <w:sz w:val="24"/>
          <w:szCs w:val="24"/>
          <w:lang w:eastAsia="pt-BR"/>
        </w:rPr>
        <w:drawing>
          <wp:inline distT="0" distB="0" distL="0" distR="0">
            <wp:extent cx="5609230" cy="2906973"/>
            <wp:effectExtent l="0" t="0" r="0" b="0"/>
            <wp:docPr id="2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E39BA" w:rsidRDefault="004E39BA" w:rsidP="00493A44">
      <w:pPr>
        <w:pStyle w:val="SemEspaamento"/>
        <w:rPr>
          <w:rFonts w:cs="Arial"/>
        </w:rPr>
      </w:pPr>
    </w:p>
    <w:p w:rsidR="00493A44" w:rsidRPr="00493A44" w:rsidRDefault="00493A44" w:rsidP="00493A44">
      <w:pPr>
        <w:pStyle w:val="SemEspaamento"/>
        <w:rPr>
          <w:rFonts w:cs="Arial"/>
          <w:sz w:val="24"/>
          <w:szCs w:val="24"/>
        </w:rPr>
      </w:pPr>
      <w:r w:rsidRPr="00493A44">
        <w:rPr>
          <w:rFonts w:cs="Arial"/>
        </w:rPr>
        <w:t>Fonte: SUAS/MDS/RMA.  Elaboração DGSUAS</w:t>
      </w:r>
    </w:p>
    <w:p w:rsidR="00E74F85" w:rsidRPr="00416C38" w:rsidRDefault="00E74F85" w:rsidP="00416C38">
      <w:pPr>
        <w:pStyle w:val="Ttulo1"/>
      </w:pPr>
      <w:r w:rsidRPr="00416C38">
        <w:lastRenderedPageBreak/>
        <w:t xml:space="preserve">GUARAPUAVA </w:t>
      </w:r>
    </w:p>
    <w:p w:rsidR="00E74F85" w:rsidRDefault="00E74F85" w:rsidP="00E74F85">
      <w:pPr>
        <w:rPr>
          <w:rFonts w:cs="Arial"/>
        </w:rPr>
      </w:pPr>
      <w:r w:rsidRPr="002B6560">
        <w:t xml:space="preserve">O Escritório Regional de Guarapuava presta assessoramento a 10 municípios que são Campina do Simão, Candói, Cantagalo, Foz do Jordão, </w:t>
      </w:r>
      <w:proofErr w:type="spellStart"/>
      <w:r w:rsidRPr="002B6560">
        <w:t>Goioxim</w:t>
      </w:r>
      <w:proofErr w:type="spellEnd"/>
      <w:r w:rsidRPr="002B6560">
        <w:t xml:space="preserve">, Guarapuava, Pinhão, </w:t>
      </w:r>
      <w:proofErr w:type="spellStart"/>
      <w:r w:rsidRPr="002B6560">
        <w:t>Prudentópolis</w:t>
      </w:r>
      <w:proofErr w:type="spellEnd"/>
      <w:r w:rsidRPr="002B6560">
        <w:t xml:space="preserve">, Reserva do Iguaçu, Turvo. Nessa região, existem </w:t>
      </w:r>
      <w:proofErr w:type="gramStart"/>
      <w:r w:rsidRPr="00E74F85">
        <w:rPr>
          <w:b/>
        </w:rPr>
        <w:t>7</w:t>
      </w:r>
      <w:proofErr w:type="gramEnd"/>
      <w:r w:rsidRPr="00E74F85">
        <w:rPr>
          <w:b/>
        </w:rPr>
        <w:t xml:space="preserve"> CREAS</w:t>
      </w:r>
      <w:r w:rsidRPr="002B6560">
        <w:t xml:space="preserve"> cadastrados, classificados como Pequeno Porte I, II e Grande.</w:t>
      </w:r>
      <w:r>
        <w:rPr>
          <w:b/>
          <w:bCs/>
        </w:rPr>
        <w:t xml:space="preserve">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E74F85" w:rsidRDefault="00E74F85" w:rsidP="00E74F85"/>
    <w:p w:rsidR="00E74F85" w:rsidRDefault="00E74F85" w:rsidP="00E74F85">
      <w:pPr>
        <w:spacing w:after="0" w:line="240" w:lineRule="auto"/>
        <w:jc w:val="center"/>
        <w:rPr>
          <w:rFonts w:cs="Arial"/>
          <w:sz w:val="32"/>
          <w:szCs w:val="32"/>
        </w:rPr>
      </w:pPr>
      <w:r>
        <w:rPr>
          <w:rFonts w:cs="Arial"/>
          <w:color w:val="0070C0"/>
          <w:sz w:val="32"/>
          <w:szCs w:val="32"/>
        </w:rPr>
        <w:t xml:space="preserve">GRÁFICO </w:t>
      </w:r>
      <w:r w:rsidR="00E12DA6">
        <w:rPr>
          <w:rFonts w:cs="Arial"/>
          <w:color w:val="0070C0"/>
          <w:sz w:val="32"/>
          <w:szCs w:val="32"/>
        </w:rPr>
        <w:t>9</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E74F85" w:rsidRDefault="00E74F85" w:rsidP="00ED09DB">
      <w:pPr>
        <w:pStyle w:val="SemEspaamento"/>
        <w:spacing w:after="240" w:line="360" w:lineRule="auto"/>
        <w:rPr>
          <w:rFonts w:cs="Arial"/>
          <w:b/>
          <w:sz w:val="24"/>
          <w:szCs w:val="24"/>
        </w:rPr>
      </w:pPr>
    </w:p>
    <w:p w:rsidR="00DA2593" w:rsidRPr="00195712" w:rsidRDefault="00DB7368" w:rsidP="0087566B">
      <w:pPr>
        <w:pStyle w:val="Legenda"/>
        <w:spacing w:line="276" w:lineRule="auto"/>
        <w:rPr>
          <w:rFonts w:cs="Arial"/>
          <w:b w:val="0"/>
          <w:color w:val="auto"/>
        </w:rPr>
      </w:pPr>
      <w:r w:rsidRPr="00DB7368">
        <w:rPr>
          <w:rFonts w:cs="Arial"/>
          <w:b w:val="0"/>
          <w:noProof/>
          <w:sz w:val="24"/>
          <w:szCs w:val="24"/>
          <w:lang w:eastAsia="pt-BR"/>
        </w:rPr>
        <w:pict>
          <v:shape id="Caixa de Texto 22" o:spid="_x0000_s1067" type="#_x0000_t202" style="position:absolute;left:0;text-align:left;margin-left:64.9pt;margin-top:98.95pt;width:68.25pt;height:48.6pt;z-index:251795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" filled="f" stroked="f">
            <v:textbox style="mso-fit-shape-to-text:t">
              <w:txbxContent>
                <w:p w:rsidR="00310A81" w:rsidRPr="00110D74" w:rsidRDefault="00310A81" w:rsidP="00E74F85">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E74F85">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E74F85">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516B9D" w:rsidRPr="00516B9D">
        <w:rPr>
          <w:rFonts w:cs="Arial"/>
          <w:b w:val="0"/>
          <w:noProof/>
          <w:color w:val="auto"/>
          <w:sz w:val="16"/>
          <w:lang w:eastAsia="pt-BR"/>
        </w:rPr>
        <w:drawing>
          <wp:inline distT="0" distB="0" distL="0" distR="0">
            <wp:extent cx="5615796" cy="3769743"/>
            <wp:effectExtent l="0" t="0" r="0" b="0"/>
            <wp:docPr id="6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00516B9D" w:rsidRPr="00516B9D">
        <w:rPr>
          <w:rFonts w:cs="Arial"/>
          <w:b w:val="0"/>
          <w:color w:val="auto"/>
          <w:sz w:val="16"/>
        </w:rPr>
        <w:t xml:space="preserve"> </w:t>
      </w:r>
      <w:r w:rsidR="00DA2593" w:rsidRPr="00DD2BD8">
        <w:rPr>
          <w:rFonts w:cs="Arial"/>
          <w:b w:val="0"/>
          <w:color w:val="auto"/>
          <w:sz w:val="16"/>
        </w:rPr>
        <w:t>Fonte: SUAS/MDS/RMA.  Elaboração DGSUAS</w:t>
      </w:r>
    </w:p>
    <w:p w:rsidR="000C55A6" w:rsidRDefault="000C55A6" w:rsidP="00A770E6">
      <w:pPr>
        <w:pStyle w:val="SemEspaamento"/>
        <w:spacing w:after="240" w:line="276" w:lineRule="auto"/>
        <w:rPr>
          <w:rFonts w:cs="Arial"/>
          <w:b/>
          <w:sz w:val="20"/>
          <w:szCs w:val="20"/>
          <w:u w:val="single"/>
        </w:rPr>
      </w:pPr>
    </w:p>
    <w:p w:rsidR="00E74F85" w:rsidRDefault="00E74F85" w:rsidP="00A770E6">
      <w:pPr>
        <w:pStyle w:val="SemEspaamento"/>
        <w:spacing w:after="240" w:line="276" w:lineRule="auto"/>
        <w:rPr>
          <w:rFonts w:cs="Arial"/>
          <w:b/>
          <w:sz w:val="20"/>
          <w:szCs w:val="20"/>
          <w:u w:val="single"/>
        </w:rPr>
      </w:pPr>
    </w:p>
    <w:p w:rsidR="00613888" w:rsidRPr="00416C38" w:rsidRDefault="00613888" w:rsidP="00416C38">
      <w:pPr>
        <w:pStyle w:val="Ttulo1"/>
      </w:pPr>
      <w:r w:rsidRPr="00416C38">
        <w:lastRenderedPageBreak/>
        <w:t xml:space="preserve">IBAITI </w:t>
      </w:r>
    </w:p>
    <w:p w:rsidR="00613888" w:rsidRDefault="00613888" w:rsidP="00613888">
      <w:pPr>
        <w:rPr>
          <w:rFonts w:cs="Arial"/>
        </w:rPr>
      </w:pPr>
      <w:r w:rsidRPr="00D147F1">
        <w:t xml:space="preserve">O Escritório Regional de Ibaiti presta assessoramento a </w:t>
      </w:r>
      <w:proofErr w:type="gramStart"/>
      <w:r w:rsidRPr="00D147F1">
        <w:t>1</w:t>
      </w:r>
      <w:proofErr w:type="gramEnd"/>
      <w:r w:rsidRPr="00D147F1">
        <w:t xml:space="preserve"> município que é Ibaiti. Nessa região, existe </w:t>
      </w:r>
      <w:proofErr w:type="gramStart"/>
      <w:r w:rsidRPr="00613888">
        <w:rPr>
          <w:b/>
        </w:rPr>
        <w:t>1</w:t>
      </w:r>
      <w:proofErr w:type="gramEnd"/>
      <w:r w:rsidRPr="00613888">
        <w:rPr>
          <w:b/>
        </w:rPr>
        <w:t xml:space="preserve"> CREAS</w:t>
      </w:r>
      <w:r w:rsidRPr="00D147F1">
        <w:t xml:space="preserve"> cadastrado, classificado como Pequeno Porte I.</w:t>
      </w:r>
      <w:r>
        <w:rPr>
          <w:b/>
          <w:bCs/>
        </w:rPr>
        <w:t xml:space="preserve">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613888" w:rsidRDefault="00613888" w:rsidP="00613888"/>
    <w:p w:rsidR="00613888" w:rsidRDefault="00613888" w:rsidP="00613888">
      <w:pPr>
        <w:spacing w:after="0" w:line="240" w:lineRule="auto"/>
        <w:jc w:val="center"/>
        <w:rPr>
          <w:rFonts w:cs="Arial"/>
          <w:sz w:val="32"/>
          <w:szCs w:val="32"/>
        </w:rPr>
      </w:pPr>
      <w:r>
        <w:rPr>
          <w:rFonts w:cs="Arial"/>
          <w:color w:val="0070C0"/>
          <w:sz w:val="32"/>
          <w:szCs w:val="32"/>
        </w:rPr>
        <w:t>GRÁFICO 10</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613888" w:rsidRDefault="00613888" w:rsidP="00ED09DB">
      <w:pPr>
        <w:pStyle w:val="SemEspaamento"/>
        <w:spacing w:after="240" w:line="360" w:lineRule="auto"/>
        <w:rPr>
          <w:rFonts w:cs="Arial"/>
          <w:b/>
          <w:sz w:val="24"/>
          <w:szCs w:val="24"/>
        </w:rPr>
      </w:pPr>
    </w:p>
    <w:p w:rsidR="00DA2593" w:rsidRPr="00195712" w:rsidRDefault="00DB7368" w:rsidP="0087566B">
      <w:pPr>
        <w:keepNext/>
        <w:spacing w:after="0"/>
        <w:rPr>
          <w:rFonts w:cs="Arial"/>
        </w:rPr>
      </w:pPr>
      <w:r w:rsidRPr="00DB7368">
        <w:rPr>
          <w:rFonts w:cs="Arial"/>
          <w:b/>
          <w:noProof/>
          <w:szCs w:val="24"/>
          <w:lang w:eastAsia="pt-BR"/>
        </w:rPr>
        <w:pict>
          <v:shape id="Caixa de Texto 21" o:spid="_x0000_s1068" type="#_x0000_t202" style="position:absolute;left:0;text-align:left;margin-left:69.2pt;margin-top:97pt;width:68.25pt;height:48.6pt;z-index:251796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" filled="f" stroked="f">
            <v:textbox style="mso-fit-shape-to-text:t">
              <w:txbxContent>
                <w:p w:rsidR="00310A81" w:rsidRPr="00110D74" w:rsidRDefault="00310A81" w:rsidP="0061388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61388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613888">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FC1DBF" w:rsidRPr="00FC1DBF">
        <w:rPr>
          <w:rFonts w:cs="Arial"/>
          <w:noProof/>
          <w:lang w:eastAsia="pt-BR"/>
        </w:rPr>
        <w:drawing>
          <wp:inline distT="0" distB="0" distL="0" distR="0">
            <wp:extent cx="5607170" cy="3148641"/>
            <wp:effectExtent l="0" t="0" r="0" b="0"/>
            <wp:docPr id="27"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613888" w:rsidRDefault="00613888" w:rsidP="00ED09DB">
      <w:pPr>
        <w:pStyle w:val="Legenda"/>
        <w:spacing w:line="276" w:lineRule="auto"/>
        <w:rPr>
          <w:rFonts w:cs="Arial"/>
          <w:b w:val="0"/>
          <w:color w:val="000000" w:themeColor="text1"/>
          <w:sz w:val="16"/>
        </w:rPr>
      </w:pPr>
    </w:p>
    <w:p w:rsidR="007C3E7E" w:rsidRPr="00ED09DB" w:rsidRDefault="00DA2593" w:rsidP="00ED09DB">
      <w:pPr>
        <w:pStyle w:val="Legenda"/>
        <w:spacing w:line="276" w:lineRule="auto"/>
        <w:rPr>
          <w:rFonts w:cs="Arial"/>
          <w:b w:val="0"/>
          <w:color w:val="auto"/>
          <w:sz w:val="16"/>
        </w:rPr>
      </w:pPr>
      <w:r w:rsidRPr="00195712">
        <w:rPr>
          <w:rFonts w:cs="Arial"/>
          <w:b w:val="0"/>
          <w:color w:val="000000" w:themeColor="text1"/>
          <w:sz w:val="16"/>
        </w:rPr>
        <w:t xml:space="preserve"> </w:t>
      </w:r>
      <w:r w:rsidRPr="00C654A5">
        <w:rPr>
          <w:rFonts w:cs="Arial"/>
          <w:b w:val="0"/>
          <w:color w:val="auto"/>
          <w:sz w:val="16"/>
        </w:rPr>
        <w:t>Fonte: SUAS/MDS/RMA.  Elaboração DGSUAS</w:t>
      </w:r>
    </w:p>
    <w:p w:rsidR="00A770E6" w:rsidRDefault="00A770E6" w:rsidP="007C3E7E">
      <w:pPr>
        <w:pStyle w:val="SemEspaamento"/>
        <w:spacing w:after="240" w:line="360" w:lineRule="auto"/>
        <w:rPr>
          <w:rFonts w:cs="Arial"/>
          <w:b/>
          <w:sz w:val="24"/>
          <w:szCs w:val="24"/>
        </w:rPr>
      </w:pPr>
    </w:p>
    <w:p w:rsidR="00613888" w:rsidRDefault="00613888" w:rsidP="007C3E7E">
      <w:pPr>
        <w:pStyle w:val="SemEspaamento"/>
        <w:spacing w:after="240" w:line="360" w:lineRule="auto"/>
        <w:rPr>
          <w:rFonts w:cs="Arial"/>
          <w:b/>
          <w:sz w:val="24"/>
          <w:szCs w:val="24"/>
        </w:rPr>
      </w:pPr>
    </w:p>
    <w:p w:rsidR="00613888" w:rsidRDefault="00613888" w:rsidP="007C3E7E">
      <w:pPr>
        <w:pStyle w:val="SemEspaamento"/>
        <w:spacing w:after="240" w:line="360" w:lineRule="auto"/>
        <w:rPr>
          <w:rFonts w:cs="Arial"/>
          <w:b/>
          <w:sz w:val="24"/>
          <w:szCs w:val="24"/>
        </w:rPr>
      </w:pPr>
    </w:p>
    <w:p w:rsidR="00613888" w:rsidRPr="00E01EBF" w:rsidRDefault="00613888" w:rsidP="00416C38">
      <w:pPr>
        <w:pStyle w:val="Ttulo1"/>
        <w:rPr>
          <w:rFonts w:cs="Arial"/>
          <w:color w:val="0070C0"/>
          <w:sz w:val="72"/>
          <w:szCs w:val="76"/>
        </w:rPr>
      </w:pPr>
      <w:r w:rsidRPr="00416C38">
        <w:lastRenderedPageBreak/>
        <w:t>IRATI</w:t>
      </w:r>
      <w:r w:rsidRPr="00E01EBF">
        <w:rPr>
          <w:rFonts w:cs="Arial"/>
          <w:color w:val="0070C0"/>
          <w:sz w:val="72"/>
          <w:szCs w:val="76"/>
        </w:rPr>
        <w:t xml:space="preserve"> </w:t>
      </w:r>
    </w:p>
    <w:p w:rsidR="00613888" w:rsidRDefault="00613888" w:rsidP="00613888">
      <w:pPr>
        <w:rPr>
          <w:rFonts w:cs="Arial"/>
        </w:rPr>
      </w:pPr>
      <w:r w:rsidRPr="007847A6">
        <w:t xml:space="preserve">O Escritório Regional de Irati </w:t>
      </w:r>
      <w:r>
        <w:t>presta assessoramento a</w:t>
      </w:r>
      <w:r w:rsidRPr="007847A6">
        <w:t xml:space="preserve"> </w:t>
      </w:r>
      <w:proofErr w:type="gramStart"/>
      <w:r w:rsidRPr="00AA35F6">
        <w:rPr>
          <w:b/>
        </w:rPr>
        <w:t>9</w:t>
      </w:r>
      <w:proofErr w:type="gramEnd"/>
      <w:r w:rsidRPr="007847A6">
        <w:t xml:space="preserve"> municípios</w:t>
      </w:r>
      <w:r>
        <w:t xml:space="preserve"> que são </w:t>
      </w:r>
      <w:r w:rsidRPr="00521F8D">
        <w:t xml:space="preserve">Fernandes Pinheiro, Guamiranga, Imbituva, Inácio Martins, Irati, </w:t>
      </w:r>
      <w:proofErr w:type="spellStart"/>
      <w:r w:rsidRPr="00521F8D">
        <w:t>Mallet</w:t>
      </w:r>
      <w:proofErr w:type="spellEnd"/>
      <w:r w:rsidRPr="00521F8D">
        <w:t>, Rebouças, Rio Azul, Teixeira Soares.</w:t>
      </w:r>
      <w:r>
        <w:t xml:space="preserve"> Nessa região, existem </w:t>
      </w:r>
      <w:proofErr w:type="gramStart"/>
      <w:r>
        <w:rPr>
          <w:b/>
        </w:rPr>
        <w:t>9</w:t>
      </w:r>
      <w:proofErr w:type="gramEnd"/>
      <w:r w:rsidRPr="007847A6">
        <w:t xml:space="preserve"> </w:t>
      </w:r>
      <w:r w:rsidRPr="0070497F">
        <w:rPr>
          <w:b/>
        </w:rPr>
        <w:t>CR</w:t>
      </w:r>
      <w:r>
        <w:rPr>
          <w:b/>
        </w:rPr>
        <w:t>E</w:t>
      </w:r>
      <w:r w:rsidRPr="0070497F">
        <w:rPr>
          <w:b/>
        </w:rPr>
        <w:t>AS</w:t>
      </w:r>
      <w:r>
        <w:t xml:space="preserve"> cadastrados, classificados como Pequeno Porte I e</w:t>
      </w:r>
      <w:r w:rsidRPr="007847A6">
        <w:t xml:space="preserve"> Porte II.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613888" w:rsidRDefault="00613888" w:rsidP="00613888"/>
    <w:p w:rsidR="00613888" w:rsidRDefault="00613888" w:rsidP="00613888">
      <w:pPr>
        <w:spacing w:after="0" w:line="240" w:lineRule="auto"/>
        <w:jc w:val="center"/>
        <w:rPr>
          <w:rFonts w:cs="Arial"/>
          <w:sz w:val="32"/>
          <w:szCs w:val="32"/>
        </w:rPr>
      </w:pPr>
      <w:r>
        <w:rPr>
          <w:rFonts w:cs="Arial"/>
          <w:color w:val="0070C0"/>
          <w:sz w:val="32"/>
          <w:szCs w:val="32"/>
        </w:rPr>
        <w:t>GRÁFICO 11</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613888" w:rsidRDefault="00613888" w:rsidP="007C3E7E">
      <w:pPr>
        <w:pStyle w:val="SemEspaamento"/>
        <w:spacing w:after="240" w:line="360" w:lineRule="auto"/>
        <w:rPr>
          <w:rFonts w:cs="Arial"/>
          <w:b/>
          <w:sz w:val="24"/>
          <w:szCs w:val="24"/>
        </w:rPr>
      </w:pPr>
    </w:p>
    <w:p w:rsidR="00613888" w:rsidRDefault="00DB7368" w:rsidP="0087566B">
      <w:pPr>
        <w:rPr>
          <w:rFonts w:cs="Arial"/>
          <w:sz w:val="16"/>
        </w:rPr>
      </w:pPr>
      <w:r w:rsidRPr="00DB7368">
        <w:rPr>
          <w:rFonts w:cs="Arial"/>
          <w:b/>
          <w:noProof/>
          <w:szCs w:val="24"/>
          <w:lang w:eastAsia="pt-BR"/>
        </w:rPr>
        <w:pict>
          <v:shape id="Caixa de Texto 20" o:spid="_x0000_s1069" type="#_x0000_t202" style="position:absolute;left:0;text-align:left;margin-left:71.4pt;margin-top:136.7pt;width:68.25pt;height:48.6pt;z-index:251797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" filled="f" stroked="f">
            <v:textbox style="mso-fit-shape-to-text:t">
              <w:txbxContent>
                <w:p w:rsidR="00310A81" w:rsidRPr="00110D74" w:rsidRDefault="00310A81" w:rsidP="0061388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61388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613888">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FC1DBF" w:rsidRPr="00FC1DBF">
        <w:rPr>
          <w:rFonts w:cs="Arial"/>
          <w:noProof/>
          <w:sz w:val="16"/>
          <w:lang w:eastAsia="pt-BR"/>
        </w:rPr>
        <w:drawing>
          <wp:inline distT="0" distB="0" distL="0" distR="0">
            <wp:extent cx="5745192" cy="4192438"/>
            <wp:effectExtent l="0" t="0" r="0" b="0"/>
            <wp:docPr id="37"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A2593" w:rsidRPr="00195712" w:rsidRDefault="00DA2593" w:rsidP="0087566B">
      <w:pPr>
        <w:rPr>
          <w:rFonts w:cs="Arial"/>
          <w:sz w:val="18"/>
        </w:rPr>
      </w:pPr>
      <w:r w:rsidRPr="00C654A5">
        <w:rPr>
          <w:rFonts w:cs="Arial"/>
          <w:sz w:val="16"/>
        </w:rPr>
        <w:t>Fonte: SUAS/MDS/RMA.  Elaboração DGSUAS</w:t>
      </w:r>
    </w:p>
    <w:p w:rsidR="00550151" w:rsidRPr="00416C38" w:rsidRDefault="00550151" w:rsidP="00416C38">
      <w:pPr>
        <w:pStyle w:val="Ttulo1"/>
      </w:pPr>
      <w:r w:rsidRPr="00416C38">
        <w:lastRenderedPageBreak/>
        <w:t>IVAIPORÃ</w:t>
      </w:r>
    </w:p>
    <w:p w:rsidR="00550151" w:rsidRDefault="00550151" w:rsidP="00550151">
      <w:r w:rsidRPr="007847A6">
        <w:t xml:space="preserve">O Escritório Regional de </w:t>
      </w:r>
      <w:proofErr w:type="spellStart"/>
      <w:r w:rsidRPr="007847A6">
        <w:t>Ivaipora</w:t>
      </w:r>
      <w:proofErr w:type="spellEnd"/>
      <w:r w:rsidRPr="007847A6">
        <w:t xml:space="preserve"> </w:t>
      </w:r>
      <w:r>
        <w:t xml:space="preserve">presta assessoramento a </w:t>
      </w:r>
      <w:r w:rsidRPr="00685F1D">
        <w:rPr>
          <w:b/>
        </w:rPr>
        <w:t>15</w:t>
      </w:r>
      <w:r w:rsidRPr="007847A6">
        <w:t xml:space="preserve"> municípios </w:t>
      </w:r>
      <w:r>
        <w:t xml:space="preserve">que são </w:t>
      </w:r>
      <w:r w:rsidRPr="00AA35F6">
        <w:rPr>
          <w:lang w:eastAsia="pt-BR"/>
        </w:rPr>
        <w:t xml:space="preserve">Arapuã, Ariranha do Ivaí, </w:t>
      </w:r>
      <w:proofErr w:type="spellStart"/>
      <w:r w:rsidRPr="00AA35F6">
        <w:rPr>
          <w:lang w:eastAsia="pt-BR"/>
        </w:rPr>
        <w:t>Borrazopolis</w:t>
      </w:r>
      <w:proofErr w:type="spellEnd"/>
      <w:r w:rsidRPr="00AA35F6">
        <w:rPr>
          <w:lang w:eastAsia="pt-BR"/>
        </w:rPr>
        <w:t xml:space="preserve">, Cruz </w:t>
      </w:r>
      <w:proofErr w:type="spellStart"/>
      <w:r w:rsidRPr="00AA35F6">
        <w:rPr>
          <w:lang w:eastAsia="pt-BR"/>
        </w:rPr>
        <w:t>Maltina</w:t>
      </w:r>
      <w:proofErr w:type="spellEnd"/>
      <w:r w:rsidRPr="00AA35F6">
        <w:rPr>
          <w:lang w:eastAsia="pt-BR"/>
        </w:rPr>
        <w:t xml:space="preserve">, </w:t>
      </w:r>
      <w:r w:rsidRPr="00AA35F6">
        <w:rPr>
          <w:bCs/>
          <w:lang w:eastAsia="pt-BR"/>
        </w:rPr>
        <w:t xml:space="preserve">Faxinal, Godoy Moreira, </w:t>
      </w:r>
      <w:r w:rsidRPr="00AA35F6">
        <w:rPr>
          <w:lang w:eastAsia="pt-BR"/>
        </w:rPr>
        <w:t xml:space="preserve">Grandes Rios, </w:t>
      </w:r>
      <w:proofErr w:type="spellStart"/>
      <w:r w:rsidRPr="00AA35F6">
        <w:rPr>
          <w:bCs/>
          <w:lang w:eastAsia="pt-BR"/>
        </w:rPr>
        <w:t>Ivaipora</w:t>
      </w:r>
      <w:proofErr w:type="spellEnd"/>
      <w:r w:rsidRPr="00AA35F6">
        <w:rPr>
          <w:bCs/>
          <w:lang w:eastAsia="pt-BR"/>
        </w:rPr>
        <w:t xml:space="preserve">, Jardim Alegre, </w:t>
      </w:r>
      <w:proofErr w:type="spellStart"/>
      <w:r w:rsidRPr="00AA35F6">
        <w:rPr>
          <w:lang w:eastAsia="pt-BR"/>
        </w:rPr>
        <w:t>Lidianopolis</w:t>
      </w:r>
      <w:proofErr w:type="spellEnd"/>
      <w:r w:rsidRPr="00AA35F6">
        <w:rPr>
          <w:lang w:eastAsia="pt-BR"/>
        </w:rPr>
        <w:t xml:space="preserve">, </w:t>
      </w:r>
      <w:proofErr w:type="spellStart"/>
      <w:r w:rsidRPr="00AA35F6">
        <w:rPr>
          <w:bCs/>
          <w:lang w:eastAsia="pt-BR"/>
        </w:rPr>
        <w:t>Lunardelli</w:t>
      </w:r>
      <w:proofErr w:type="spellEnd"/>
      <w:r w:rsidRPr="00AA35F6">
        <w:rPr>
          <w:bCs/>
          <w:lang w:eastAsia="pt-BR"/>
        </w:rPr>
        <w:t xml:space="preserve">, Rio Branco do </w:t>
      </w:r>
      <w:proofErr w:type="spellStart"/>
      <w:r w:rsidRPr="00AA35F6">
        <w:rPr>
          <w:bCs/>
          <w:lang w:eastAsia="pt-BR"/>
        </w:rPr>
        <w:t>Ivai</w:t>
      </w:r>
      <w:proofErr w:type="spellEnd"/>
      <w:r w:rsidRPr="00AA35F6">
        <w:rPr>
          <w:bCs/>
          <w:lang w:eastAsia="pt-BR"/>
        </w:rPr>
        <w:t xml:space="preserve">, </w:t>
      </w:r>
      <w:r w:rsidRPr="00AA35F6">
        <w:rPr>
          <w:lang w:eastAsia="pt-BR"/>
        </w:rPr>
        <w:t xml:space="preserve">Rosário do </w:t>
      </w:r>
      <w:r w:rsidR="00E107D0" w:rsidRPr="00AA35F6">
        <w:rPr>
          <w:lang w:eastAsia="pt-BR"/>
        </w:rPr>
        <w:t>Ivaí</w:t>
      </w:r>
      <w:r w:rsidRPr="00AA35F6">
        <w:rPr>
          <w:lang w:eastAsia="pt-BR"/>
        </w:rPr>
        <w:t xml:space="preserve">, </w:t>
      </w:r>
      <w:r w:rsidRPr="00AA35F6">
        <w:rPr>
          <w:bCs/>
          <w:lang w:eastAsia="pt-BR"/>
        </w:rPr>
        <w:t xml:space="preserve">São João do </w:t>
      </w:r>
      <w:r w:rsidR="00E107D0" w:rsidRPr="00AA35F6">
        <w:rPr>
          <w:bCs/>
          <w:lang w:eastAsia="pt-BR"/>
        </w:rPr>
        <w:t>Ivaí</w:t>
      </w:r>
      <w:r w:rsidRPr="00AA35F6">
        <w:rPr>
          <w:bCs/>
          <w:lang w:eastAsia="pt-BR"/>
        </w:rPr>
        <w:t>, São Pedro do Ivaí.</w:t>
      </w:r>
      <w:r>
        <w:rPr>
          <w:bCs/>
          <w:lang w:eastAsia="pt-BR"/>
        </w:rPr>
        <w:t xml:space="preserve"> Nessa região, existem </w:t>
      </w:r>
      <w:proofErr w:type="gramStart"/>
      <w:r>
        <w:rPr>
          <w:b/>
          <w:bCs/>
          <w:lang w:eastAsia="pt-BR"/>
        </w:rPr>
        <w:t>7</w:t>
      </w:r>
      <w:proofErr w:type="gramEnd"/>
      <w:r w:rsidRPr="007847A6">
        <w:t xml:space="preserve"> </w:t>
      </w:r>
      <w:r w:rsidRPr="0070497F">
        <w:rPr>
          <w:b/>
        </w:rPr>
        <w:t>CR</w:t>
      </w:r>
      <w:r>
        <w:rPr>
          <w:b/>
        </w:rPr>
        <w:t>E</w:t>
      </w:r>
      <w:r w:rsidRPr="0070497F">
        <w:rPr>
          <w:b/>
        </w:rPr>
        <w:t>AS</w:t>
      </w:r>
      <w:r>
        <w:t xml:space="preserve"> cadastrados, classificados como </w:t>
      </w:r>
      <w:r w:rsidRPr="007847A6">
        <w:t xml:space="preserve">Pequeno Porte I e Porte II.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550151" w:rsidRDefault="00550151" w:rsidP="00550151">
      <w:pPr>
        <w:spacing w:after="0" w:line="240" w:lineRule="auto"/>
        <w:jc w:val="center"/>
        <w:rPr>
          <w:rFonts w:cs="Arial"/>
          <w:color w:val="0070C0"/>
          <w:sz w:val="32"/>
          <w:szCs w:val="32"/>
        </w:rPr>
      </w:pPr>
    </w:p>
    <w:p w:rsidR="00550151" w:rsidRDefault="00550151" w:rsidP="00550151">
      <w:pPr>
        <w:spacing w:after="0" w:line="240" w:lineRule="auto"/>
        <w:jc w:val="center"/>
        <w:rPr>
          <w:rFonts w:cs="Arial"/>
          <w:sz w:val="32"/>
          <w:szCs w:val="32"/>
        </w:rPr>
      </w:pPr>
      <w:r>
        <w:rPr>
          <w:rFonts w:cs="Arial"/>
          <w:color w:val="0070C0"/>
          <w:sz w:val="32"/>
          <w:szCs w:val="32"/>
        </w:rPr>
        <w:t>GRÁFICO 12</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550151" w:rsidRDefault="00550151" w:rsidP="0087566B">
      <w:pPr>
        <w:pStyle w:val="SemEspaamento"/>
        <w:spacing w:after="240" w:line="276" w:lineRule="auto"/>
        <w:rPr>
          <w:rFonts w:cs="Arial"/>
          <w:b/>
          <w:sz w:val="24"/>
          <w:szCs w:val="24"/>
        </w:rPr>
      </w:pPr>
    </w:p>
    <w:p w:rsidR="00550151" w:rsidRDefault="00DB7368" w:rsidP="0087566B">
      <w:pPr>
        <w:rPr>
          <w:rFonts w:cs="Arial"/>
          <w:sz w:val="16"/>
        </w:rPr>
      </w:pPr>
      <w:r>
        <w:rPr>
          <w:rFonts w:cs="Arial"/>
          <w:noProof/>
          <w:sz w:val="16"/>
          <w:lang w:eastAsia="pt-BR"/>
        </w:rPr>
        <w:pict>
          <v:shape id="Caixa de Texto 19" o:spid="_x0000_s1070" type="#_x0000_t202" style="position:absolute;left:0;text-align:left;margin-left:63.8pt;margin-top:126.45pt;width:68.25pt;height:48.6pt;z-index:251798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" filled="f" stroked="f">
            <v:textbox style="mso-fit-shape-to-text:t">
              <w:txbxContent>
                <w:p w:rsidR="00310A81" w:rsidRPr="00110D74" w:rsidRDefault="00310A81" w:rsidP="00225C0E">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225C0E">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225C0E">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FC1DBF" w:rsidRPr="00FC1DBF">
        <w:rPr>
          <w:rFonts w:cs="Arial"/>
          <w:noProof/>
          <w:sz w:val="16"/>
          <w:lang w:eastAsia="pt-BR"/>
        </w:rPr>
        <w:drawing>
          <wp:inline distT="0" distB="0" distL="0" distR="0">
            <wp:extent cx="5615796" cy="4002657"/>
            <wp:effectExtent l="0" t="0" r="0" b="0"/>
            <wp:docPr id="39"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DA2593" w:rsidRPr="00195712" w:rsidRDefault="00DA2593" w:rsidP="0087566B">
      <w:pPr>
        <w:rPr>
          <w:rFonts w:cs="Arial"/>
          <w:sz w:val="18"/>
        </w:rPr>
      </w:pPr>
      <w:r w:rsidRPr="00DE312D">
        <w:rPr>
          <w:rFonts w:cs="Arial"/>
          <w:sz w:val="16"/>
        </w:rPr>
        <w:t>Fonte: SUAS/MDS/RMA.  Elaboração DGSUAS</w:t>
      </w:r>
    </w:p>
    <w:p w:rsidR="002872E5" w:rsidRPr="00416C38" w:rsidRDefault="002872E5" w:rsidP="00416C38">
      <w:pPr>
        <w:pStyle w:val="Ttulo1"/>
      </w:pPr>
      <w:r w:rsidRPr="00416C38">
        <w:lastRenderedPageBreak/>
        <w:t>JACAREZINHO</w:t>
      </w:r>
    </w:p>
    <w:p w:rsidR="002872E5" w:rsidRDefault="002872E5" w:rsidP="002872E5">
      <w:r w:rsidRPr="007847A6">
        <w:rPr>
          <w:szCs w:val="24"/>
        </w:rPr>
        <w:t>O Escritório R</w:t>
      </w:r>
      <w:r>
        <w:rPr>
          <w:szCs w:val="24"/>
        </w:rPr>
        <w:t xml:space="preserve">egional de Jacarezinho presta </w:t>
      </w:r>
      <w:r>
        <w:t>assessoramento</w:t>
      </w:r>
      <w:r>
        <w:rPr>
          <w:szCs w:val="24"/>
        </w:rPr>
        <w:t xml:space="preserve"> a </w:t>
      </w:r>
      <w:r w:rsidRPr="006B316B">
        <w:rPr>
          <w:b/>
          <w:szCs w:val="24"/>
        </w:rPr>
        <w:t>22</w:t>
      </w:r>
      <w:r w:rsidRPr="007847A6">
        <w:rPr>
          <w:szCs w:val="24"/>
        </w:rPr>
        <w:t xml:space="preserve"> municípios</w:t>
      </w:r>
      <w:r>
        <w:rPr>
          <w:szCs w:val="24"/>
        </w:rPr>
        <w:t xml:space="preserve"> que são </w:t>
      </w:r>
      <w:r w:rsidRPr="006B316B">
        <w:t xml:space="preserve">Barra do Jacaré, </w:t>
      </w:r>
      <w:proofErr w:type="gramStart"/>
      <w:r w:rsidRPr="002872E5">
        <w:rPr>
          <w:b/>
          <w:lang w:eastAsia="pt-BR"/>
        </w:rPr>
        <w:t>Cambara</w:t>
      </w:r>
      <w:r>
        <w:rPr>
          <w:b/>
          <w:lang w:eastAsia="pt-BR"/>
        </w:rPr>
        <w:t>,</w:t>
      </w:r>
      <w:proofErr w:type="gramEnd"/>
      <w:r>
        <w:rPr>
          <w:b/>
          <w:lang w:eastAsia="pt-BR"/>
        </w:rPr>
        <w:t xml:space="preserve"> </w:t>
      </w:r>
      <w:proofErr w:type="spellStart"/>
      <w:r w:rsidRPr="002872E5">
        <w:rPr>
          <w:b/>
          <w:bCs/>
          <w:lang w:eastAsia="pt-BR"/>
        </w:rPr>
        <w:t>Carlópolis</w:t>
      </w:r>
      <w:proofErr w:type="spellEnd"/>
      <w:r w:rsidRPr="002872E5">
        <w:rPr>
          <w:b/>
          <w:bCs/>
          <w:lang w:eastAsia="pt-BR"/>
        </w:rPr>
        <w:t>,</w:t>
      </w:r>
      <w:r w:rsidRPr="006B316B">
        <w:rPr>
          <w:bCs/>
          <w:lang w:eastAsia="pt-BR"/>
        </w:rPr>
        <w:t xml:space="preserve"> </w:t>
      </w:r>
      <w:r w:rsidRPr="006B316B">
        <w:rPr>
          <w:lang w:eastAsia="pt-BR"/>
        </w:rPr>
        <w:t xml:space="preserve">Conselheiro </w:t>
      </w:r>
      <w:proofErr w:type="spellStart"/>
      <w:r w:rsidRPr="006B316B">
        <w:rPr>
          <w:lang w:eastAsia="pt-BR"/>
        </w:rPr>
        <w:t>Mairinck</w:t>
      </w:r>
      <w:proofErr w:type="spellEnd"/>
      <w:r w:rsidRPr="006B316B">
        <w:rPr>
          <w:lang w:eastAsia="pt-BR"/>
        </w:rPr>
        <w:t xml:space="preserve">, </w:t>
      </w:r>
      <w:r w:rsidRPr="002872E5">
        <w:rPr>
          <w:b/>
          <w:lang w:eastAsia="pt-BR"/>
        </w:rPr>
        <w:t>Curiúva,</w:t>
      </w:r>
      <w:r w:rsidRPr="006B316B">
        <w:rPr>
          <w:lang w:eastAsia="pt-BR"/>
        </w:rPr>
        <w:t xml:space="preserve"> </w:t>
      </w:r>
      <w:r w:rsidRPr="002872E5">
        <w:rPr>
          <w:b/>
          <w:lang w:eastAsia="pt-BR"/>
        </w:rPr>
        <w:t>Figueira,</w:t>
      </w:r>
      <w:r w:rsidRPr="006B316B">
        <w:rPr>
          <w:lang w:eastAsia="pt-BR"/>
        </w:rPr>
        <w:t xml:space="preserve"> </w:t>
      </w:r>
      <w:proofErr w:type="spellStart"/>
      <w:r w:rsidRPr="006B316B">
        <w:rPr>
          <w:lang w:eastAsia="pt-BR"/>
        </w:rPr>
        <w:t>Guapirama</w:t>
      </w:r>
      <w:proofErr w:type="spellEnd"/>
      <w:r w:rsidRPr="006B316B">
        <w:rPr>
          <w:lang w:eastAsia="pt-BR"/>
        </w:rPr>
        <w:t xml:space="preserve">, </w:t>
      </w:r>
      <w:r w:rsidRPr="002872E5">
        <w:rPr>
          <w:b/>
          <w:lang w:eastAsia="pt-BR"/>
        </w:rPr>
        <w:t>Jaboti</w:t>
      </w:r>
      <w:r w:rsidRPr="002872E5">
        <w:rPr>
          <w:lang w:eastAsia="pt-BR"/>
        </w:rPr>
        <w:t>, Jacarezinho,</w:t>
      </w:r>
      <w:r w:rsidRPr="006B316B">
        <w:rPr>
          <w:lang w:eastAsia="pt-BR"/>
        </w:rPr>
        <w:t xml:space="preserve"> </w:t>
      </w:r>
      <w:proofErr w:type="spellStart"/>
      <w:r w:rsidRPr="006B316B">
        <w:rPr>
          <w:lang w:eastAsia="pt-BR"/>
        </w:rPr>
        <w:t>Japira</w:t>
      </w:r>
      <w:proofErr w:type="spellEnd"/>
      <w:r w:rsidRPr="006B316B">
        <w:rPr>
          <w:lang w:eastAsia="pt-BR"/>
        </w:rPr>
        <w:t xml:space="preserve">, </w:t>
      </w:r>
      <w:r w:rsidRPr="006B316B">
        <w:rPr>
          <w:bCs/>
          <w:lang w:eastAsia="pt-BR"/>
        </w:rPr>
        <w:t xml:space="preserve">Joaquim Távora, </w:t>
      </w:r>
      <w:r w:rsidRPr="006B316B">
        <w:rPr>
          <w:lang w:eastAsia="pt-BR"/>
        </w:rPr>
        <w:t xml:space="preserve">Jundiaí do Sul, </w:t>
      </w:r>
      <w:proofErr w:type="spellStart"/>
      <w:r w:rsidRPr="006B316B">
        <w:rPr>
          <w:lang w:eastAsia="pt-BR"/>
        </w:rPr>
        <w:t>Pinhalão</w:t>
      </w:r>
      <w:proofErr w:type="spellEnd"/>
      <w:r w:rsidRPr="006B316B">
        <w:rPr>
          <w:lang w:eastAsia="pt-BR"/>
        </w:rPr>
        <w:t xml:space="preserve">, </w:t>
      </w:r>
      <w:proofErr w:type="spellStart"/>
      <w:r w:rsidRPr="006B316B">
        <w:rPr>
          <w:lang w:eastAsia="pt-BR"/>
        </w:rPr>
        <w:t>Quatiguá</w:t>
      </w:r>
      <w:proofErr w:type="spellEnd"/>
      <w:r w:rsidRPr="006B316B">
        <w:rPr>
          <w:lang w:eastAsia="pt-BR"/>
        </w:rPr>
        <w:t xml:space="preserve">, Ribeirão Claro, Salto do Itararé, </w:t>
      </w:r>
      <w:r w:rsidRPr="006B316B">
        <w:rPr>
          <w:bCs/>
          <w:lang w:eastAsia="pt-BR"/>
        </w:rPr>
        <w:t xml:space="preserve">Santana do Itararé, </w:t>
      </w:r>
      <w:r w:rsidRPr="002872E5">
        <w:rPr>
          <w:b/>
          <w:lang w:eastAsia="pt-BR"/>
        </w:rPr>
        <w:t xml:space="preserve">Santo Antonio da Platina, </w:t>
      </w:r>
      <w:r w:rsidRPr="006B316B">
        <w:rPr>
          <w:lang w:eastAsia="pt-BR"/>
        </w:rPr>
        <w:t xml:space="preserve">São José da Boa Vista, Siqueira Campos, </w:t>
      </w:r>
      <w:proofErr w:type="spellStart"/>
      <w:r w:rsidRPr="002872E5">
        <w:rPr>
          <w:b/>
          <w:lang w:eastAsia="pt-BR"/>
        </w:rPr>
        <w:t>Tomazina</w:t>
      </w:r>
      <w:proofErr w:type="spellEnd"/>
      <w:r w:rsidRPr="002872E5">
        <w:rPr>
          <w:b/>
          <w:lang w:eastAsia="pt-BR"/>
        </w:rPr>
        <w:t>,</w:t>
      </w:r>
      <w:r w:rsidRPr="006B316B">
        <w:rPr>
          <w:lang w:eastAsia="pt-BR"/>
        </w:rPr>
        <w:t xml:space="preserve"> Wenceslau Braz</w:t>
      </w:r>
      <w:r w:rsidRPr="006B316B">
        <w:rPr>
          <w:bCs/>
          <w:lang w:eastAsia="pt-BR"/>
        </w:rPr>
        <w:t>.</w:t>
      </w:r>
      <w:r>
        <w:rPr>
          <w:bCs/>
          <w:lang w:eastAsia="pt-BR"/>
        </w:rPr>
        <w:t xml:space="preserve"> Nessa região, existem </w:t>
      </w:r>
      <w:proofErr w:type="gramStart"/>
      <w:r>
        <w:rPr>
          <w:b/>
          <w:szCs w:val="24"/>
        </w:rPr>
        <w:t>8</w:t>
      </w:r>
      <w:proofErr w:type="gramEnd"/>
      <w:r w:rsidRPr="007847A6">
        <w:rPr>
          <w:szCs w:val="24"/>
        </w:rPr>
        <w:t xml:space="preserve"> </w:t>
      </w:r>
      <w:r w:rsidRPr="0070497F">
        <w:rPr>
          <w:b/>
          <w:szCs w:val="24"/>
        </w:rPr>
        <w:t>CR</w:t>
      </w:r>
      <w:r>
        <w:rPr>
          <w:b/>
          <w:szCs w:val="24"/>
        </w:rPr>
        <w:t>E</w:t>
      </w:r>
      <w:r w:rsidRPr="0070497F">
        <w:rPr>
          <w:b/>
          <w:szCs w:val="24"/>
        </w:rPr>
        <w:t>AS</w:t>
      </w:r>
      <w:r>
        <w:rPr>
          <w:szCs w:val="24"/>
        </w:rPr>
        <w:t xml:space="preserve"> cadastrados, classificados como</w:t>
      </w:r>
      <w:r w:rsidRPr="007847A6">
        <w:rPr>
          <w:szCs w:val="24"/>
        </w:rPr>
        <w:t xml:space="preserve"> Pequeno Porte I e Porte II.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2872E5" w:rsidRDefault="002872E5" w:rsidP="002872E5">
      <w:pPr>
        <w:spacing w:after="0" w:line="240" w:lineRule="auto"/>
        <w:jc w:val="center"/>
        <w:rPr>
          <w:rFonts w:cs="Arial"/>
          <w:sz w:val="32"/>
          <w:szCs w:val="32"/>
        </w:rPr>
      </w:pPr>
      <w:r>
        <w:rPr>
          <w:rFonts w:cs="Arial"/>
          <w:color w:val="0070C0"/>
          <w:sz w:val="32"/>
          <w:szCs w:val="32"/>
        </w:rPr>
        <w:t>GRÁFICO 13</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2872E5" w:rsidRDefault="002872E5" w:rsidP="002872E5">
      <w:pPr>
        <w:spacing w:after="0"/>
        <w:rPr>
          <w:rFonts w:cs="Arial"/>
          <w:b/>
          <w:szCs w:val="24"/>
        </w:rPr>
      </w:pPr>
    </w:p>
    <w:p w:rsidR="002872E5" w:rsidRDefault="00DB7368" w:rsidP="0087566B">
      <w:pPr>
        <w:rPr>
          <w:rFonts w:cs="Arial"/>
          <w:sz w:val="16"/>
        </w:rPr>
      </w:pPr>
      <w:r w:rsidRPr="00DB7368">
        <w:rPr>
          <w:rFonts w:cs="Arial"/>
          <w:b/>
          <w:noProof/>
          <w:lang w:eastAsia="pt-BR"/>
        </w:rPr>
        <w:pict>
          <v:shape id="Caixa de Texto 18" o:spid="_x0000_s1071" type="#_x0000_t202" style="position:absolute;left:0;text-align:left;margin-left:66.7pt;margin-top:112.65pt;width:68.25pt;height:48.6pt;z-index:251799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" filled="f" stroked="f">
            <v:textbox style="mso-fit-shape-to-text:t">
              <w:txbxContent>
                <w:p w:rsidR="00310A81" w:rsidRPr="00110D74" w:rsidRDefault="00310A81" w:rsidP="002872E5">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2872E5">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2872E5">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826B08" w:rsidRPr="00826B08">
        <w:rPr>
          <w:rFonts w:cs="Arial"/>
          <w:noProof/>
          <w:sz w:val="16"/>
          <w:lang w:eastAsia="pt-BR"/>
        </w:rPr>
        <w:drawing>
          <wp:inline distT="0" distB="0" distL="0" distR="0">
            <wp:extent cx="5607170" cy="3916392"/>
            <wp:effectExtent l="0" t="0" r="0" b="0"/>
            <wp:docPr id="41"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DA2593" w:rsidRPr="00195712" w:rsidRDefault="00DA2593" w:rsidP="0087566B">
      <w:pPr>
        <w:rPr>
          <w:rFonts w:cs="Arial"/>
          <w:sz w:val="18"/>
        </w:rPr>
      </w:pPr>
      <w:r w:rsidRPr="004A10C7">
        <w:rPr>
          <w:rFonts w:cs="Arial"/>
          <w:sz w:val="16"/>
        </w:rPr>
        <w:t>Fonte: SUAS/MDS/RMA.  Elaboração DGSUAS</w:t>
      </w:r>
    </w:p>
    <w:p w:rsidR="00E07145" w:rsidRPr="00416C38" w:rsidRDefault="00E07145" w:rsidP="00416C38">
      <w:pPr>
        <w:pStyle w:val="Ttulo1"/>
      </w:pPr>
      <w:r w:rsidRPr="00416C38">
        <w:lastRenderedPageBreak/>
        <w:t>LARANJEIRAS DO SUL</w:t>
      </w:r>
    </w:p>
    <w:p w:rsidR="00E07145" w:rsidRDefault="00E07145" w:rsidP="00E07145">
      <w:r w:rsidRPr="007847A6">
        <w:rPr>
          <w:szCs w:val="24"/>
        </w:rPr>
        <w:t>O Escr</w:t>
      </w:r>
      <w:r>
        <w:rPr>
          <w:szCs w:val="24"/>
        </w:rPr>
        <w:t>itório Regional de Laranjeiras d</w:t>
      </w:r>
      <w:r w:rsidRPr="007847A6">
        <w:rPr>
          <w:szCs w:val="24"/>
        </w:rPr>
        <w:t xml:space="preserve">o Sul </w:t>
      </w:r>
      <w:r>
        <w:rPr>
          <w:szCs w:val="24"/>
        </w:rPr>
        <w:t xml:space="preserve">presta </w:t>
      </w:r>
      <w:r>
        <w:t>assessoramento</w:t>
      </w:r>
      <w:r>
        <w:rPr>
          <w:szCs w:val="24"/>
        </w:rPr>
        <w:t xml:space="preserve"> a</w:t>
      </w:r>
      <w:r w:rsidRPr="007847A6">
        <w:rPr>
          <w:szCs w:val="24"/>
        </w:rPr>
        <w:t xml:space="preserve"> </w:t>
      </w:r>
      <w:r w:rsidRPr="006B316B">
        <w:rPr>
          <w:b/>
          <w:szCs w:val="24"/>
        </w:rPr>
        <w:t>10</w:t>
      </w:r>
      <w:r w:rsidRPr="007847A6">
        <w:rPr>
          <w:szCs w:val="24"/>
        </w:rPr>
        <w:t xml:space="preserve"> municípios </w:t>
      </w:r>
      <w:r>
        <w:rPr>
          <w:szCs w:val="24"/>
        </w:rPr>
        <w:t xml:space="preserve">que são </w:t>
      </w:r>
      <w:r w:rsidRPr="006B316B">
        <w:rPr>
          <w:lang w:eastAsia="pt-BR"/>
        </w:rPr>
        <w:t xml:space="preserve">Diamante do Sul, Espigão Alto do Iguaçu, </w:t>
      </w:r>
      <w:proofErr w:type="spellStart"/>
      <w:r w:rsidRPr="00E07145">
        <w:rPr>
          <w:b/>
          <w:lang w:eastAsia="pt-BR"/>
        </w:rPr>
        <w:t>Guaraniaçu</w:t>
      </w:r>
      <w:proofErr w:type="spellEnd"/>
      <w:r w:rsidRPr="00E07145">
        <w:rPr>
          <w:b/>
          <w:lang w:eastAsia="pt-BR"/>
        </w:rPr>
        <w:t xml:space="preserve">, </w:t>
      </w:r>
      <w:r w:rsidRPr="00E07145">
        <w:rPr>
          <w:b/>
          <w:bCs/>
          <w:lang w:eastAsia="pt-BR"/>
        </w:rPr>
        <w:t>Laranjeiras do Sul,</w:t>
      </w:r>
      <w:r w:rsidRPr="006B316B">
        <w:rPr>
          <w:bCs/>
          <w:lang w:eastAsia="pt-BR"/>
        </w:rPr>
        <w:t xml:space="preserve"> </w:t>
      </w:r>
      <w:r w:rsidRPr="006B316B">
        <w:rPr>
          <w:lang w:eastAsia="pt-BR"/>
        </w:rPr>
        <w:t xml:space="preserve">Marquinho, Nova Laranjeiras, Porto Barreiro, </w:t>
      </w:r>
      <w:r w:rsidRPr="00E07145">
        <w:rPr>
          <w:b/>
          <w:lang w:eastAsia="pt-BR"/>
        </w:rPr>
        <w:t>Quedas do Iguaçu,</w:t>
      </w:r>
      <w:r w:rsidRPr="006B316B">
        <w:rPr>
          <w:lang w:eastAsia="pt-BR"/>
        </w:rPr>
        <w:t xml:space="preserve"> Rio Bonito do Iguaçu, </w:t>
      </w:r>
      <w:proofErr w:type="spellStart"/>
      <w:r w:rsidRPr="006B316B">
        <w:rPr>
          <w:lang w:eastAsia="pt-BR"/>
        </w:rPr>
        <w:t>Virmond</w:t>
      </w:r>
      <w:proofErr w:type="spellEnd"/>
      <w:r w:rsidRPr="006B316B">
        <w:rPr>
          <w:lang w:eastAsia="pt-BR"/>
        </w:rPr>
        <w:t>.</w:t>
      </w:r>
      <w:r>
        <w:rPr>
          <w:lang w:eastAsia="pt-BR"/>
        </w:rPr>
        <w:t xml:space="preserve"> Nessa região, existem </w:t>
      </w:r>
      <w:proofErr w:type="gramStart"/>
      <w:r>
        <w:rPr>
          <w:b/>
          <w:szCs w:val="24"/>
        </w:rPr>
        <w:t>3</w:t>
      </w:r>
      <w:proofErr w:type="gramEnd"/>
      <w:r w:rsidRPr="007847A6">
        <w:rPr>
          <w:szCs w:val="24"/>
        </w:rPr>
        <w:t xml:space="preserve"> </w:t>
      </w:r>
      <w:r w:rsidRPr="0070497F">
        <w:rPr>
          <w:b/>
          <w:szCs w:val="24"/>
        </w:rPr>
        <w:t>CR</w:t>
      </w:r>
      <w:r>
        <w:rPr>
          <w:b/>
          <w:szCs w:val="24"/>
        </w:rPr>
        <w:t>E</w:t>
      </w:r>
      <w:r w:rsidRPr="0070497F">
        <w:rPr>
          <w:b/>
          <w:szCs w:val="24"/>
        </w:rPr>
        <w:t>AS</w:t>
      </w:r>
      <w:r>
        <w:rPr>
          <w:szCs w:val="24"/>
        </w:rPr>
        <w:t xml:space="preserve"> cadastrados, classificados como Pequeno Porte I.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E07145" w:rsidRDefault="00E07145" w:rsidP="00E07145"/>
    <w:p w:rsidR="00E07145" w:rsidRDefault="00E07145" w:rsidP="00E07145">
      <w:pPr>
        <w:spacing w:after="0" w:line="240" w:lineRule="auto"/>
        <w:jc w:val="center"/>
        <w:rPr>
          <w:rFonts w:cs="Arial"/>
          <w:sz w:val="32"/>
          <w:szCs w:val="32"/>
        </w:rPr>
      </w:pPr>
      <w:r>
        <w:rPr>
          <w:rFonts w:cs="Arial"/>
          <w:color w:val="0070C0"/>
          <w:sz w:val="32"/>
          <w:szCs w:val="32"/>
        </w:rPr>
        <w:t>GRÁFICO 1</w:t>
      </w:r>
      <w:r w:rsidR="00E8134D">
        <w:rPr>
          <w:rFonts w:cs="Arial"/>
          <w:color w:val="0070C0"/>
          <w:sz w:val="32"/>
          <w:szCs w:val="32"/>
        </w:rPr>
        <w:t>4</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E8134D" w:rsidRDefault="00E8134D" w:rsidP="00E07145">
      <w:pPr>
        <w:spacing w:after="0" w:line="240" w:lineRule="auto"/>
        <w:jc w:val="center"/>
        <w:rPr>
          <w:rFonts w:cs="Arial"/>
          <w:sz w:val="32"/>
          <w:szCs w:val="32"/>
        </w:rPr>
      </w:pPr>
    </w:p>
    <w:p w:rsidR="00E8134D" w:rsidRDefault="00DB7368" w:rsidP="0087566B">
      <w:pPr>
        <w:rPr>
          <w:rFonts w:cs="Arial"/>
          <w:sz w:val="16"/>
        </w:rPr>
      </w:pPr>
      <w:r>
        <w:rPr>
          <w:rFonts w:cs="Arial"/>
          <w:noProof/>
          <w:sz w:val="16"/>
          <w:lang w:eastAsia="pt-BR"/>
        </w:rPr>
        <w:pict>
          <v:shape id="Caixa de Texto 17" o:spid="_x0000_s1072" type="#_x0000_t202" style="position:absolute;left:0;text-align:left;margin-left:67.5pt;margin-top:107.05pt;width:68.25pt;height:48.6pt;z-index:251800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" filled="f" stroked="f">
            <v:textbox style="mso-fit-shape-to-text:t">
              <w:txbxContent>
                <w:p w:rsidR="00310A81" w:rsidRPr="00110D74" w:rsidRDefault="00310A81" w:rsidP="00E8134D">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E8134D">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E8134D">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826B08" w:rsidRPr="00826B08">
        <w:rPr>
          <w:rFonts w:cs="Arial"/>
          <w:noProof/>
          <w:sz w:val="16"/>
          <w:lang w:eastAsia="pt-BR"/>
        </w:rPr>
        <w:drawing>
          <wp:inline distT="0" distB="0" distL="0" distR="0">
            <wp:extent cx="5607170" cy="3873260"/>
            <wp:effectExtent l="19050" t="0" r="0" b="0"/>
            <wp:docPr id="45"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DA2593" w:rsidRPr="004A10C7" w:rsidRDefault="00DA2593" w:rsidP="0087566B">
      <w:pPr>
        <w:rPr>
          <w:rFonts w:cs="Arial"/>
          <w:sz w:val="16"/>
        </w:rPr>
      </w:pPr>
      <w:r w:rsidRPr="004A10C7">
        <w:rPr>
          <w:rFonts w:cs="Arial"/>
          <w:sz w:val="16"/>
        </w:rPr>
        <w:t>Fonte: SUAS/MDS/RMA.  Elaboração DGSUAS</w:t>
      </w:r>
    </w:p>
    <w:p w:rsidR="00E8134D" w:rsidRPr="00416C38" w:rsidRDefault="00E8134D" w:rsidP="00416C38">
      <w:pPr>
        <w:pStyle w:val="Ttulo1"/>
      </w:pPr>
      <w:r w:rsidRPr="00416C38">
        <w:lastRenderedPageBreak/>
        <w:t xml:space="preserve">LONDRINA </w:t>
      </w:r>
    </w:p>
    <w:p w:rsidR="00E8134D" w:rsidRDefault="00E8134D" w:rsidP="00E8134D">
      <w:r w:rsidRPr="007847A6">
        <w:rPr>
          <w:szCs w:val="24"/>
        </w:rPr>
        <w:t xml:space="preserve">O Escritório Regional de Londrina </w:t>
      </w:r>
      <w:r>
        <w:rPr>
          <w:szCs w:val="24"/>
        </w:rPr>
        <w:t xml:space="preserve">presta </w:t>
      </w:r>
      <w:r>
        <w:t>assessoramento</w:t>
      </w:r>
      <w:r>
        <w:rPr>
          <w:szCs w:val="24"/>
        </w:rPr>
        <w:t xml:space="preserve"> a </w:t>
      </w:r>
      <w:r w:rsidRPr="006B316B">
        <w:rPr>
          <w:b/>
          <w:szCs w:val="24"/>
        </w:rPr>
        <w:t>20</w:t>
      </w:r>
      <w:r w:rsidRPr="007847A6">
        <w:rPr>
          <w:szCs w:val="24"/>
        </w:rPr>
        <w:t xml:space="preserve"> municípios</w:t>
      </w:r>
      <w:r>
        <w:rPr>
          <w:szCs w:val="24"/>
        </w:rPr>
        <w:t xml:space="preserve"> que são </w:t>
      </w:r>
      <w:r w:rsidRPr="00E8134D">
        <w:rPr>
          <w:b/>
          <w:lang w:eastAsia="pt-BR"/>
        </w:rPr>
        <w:t xml:space="preserve">Alvorada do Sul, </w:t>
      </w:r>
      <w:proofErr w:type="gramStart"/>
      <w:r w:rsidRPr="00E8134D">
        <w:rPr>
          <w:b/>
          <w:bCs/>
          <w:lang w:eastAsia="pt-BR"/>
        </w:rPr>
        <w:t>Assai,</w:t>
      </w:r>
      <w:proofErr w:type="gramEnd"/>
      <w:r w:rsidRPr="00E8134D">
        <w:rPr>
          <w:b/>
          <w:bCs/>
          <w:lang w:eastAsia="pt-BR"/>
        </w:rPr>
        <w:t xml:space="preserve"> Bela Vista do Paraíso</w:t>
      </w:r>
      <w:r w:rsidRPr="006B316B">
        <w:rPr>
          <w:bCs/>
          <w:lang w:eastAsia="pt-BR"/>
        </w:rPr>
        <w:t xml:space="preserve">, </w:t>
      </w:r>
      <w:proofErr w:type="spellStart"/>
      <w:r w:rsidRPr="006B316B">
        <w:rPr>
          <w:bCs/>
          <w:lang w:eastAsia="pt-BR"/>
        </w:rPr>
        <w:t>Cafeara</w:t>
      </w:r>
      <w:proofErr w:type="spellEnd"/>
      <w:r w:rsidRPr="006B316B">
        <w:rPr>
          <w:bCs/>
          <w:lang w:eastAsia="pt-BR"/>
        </w:rPr>
        <w:t xml:space="preserve">, </w:t>
      </w:r>
      <w:r w:rsidRPr="00E8134D">
        <w:rPr>
          <w:b/>
          <w:lang w:eastAsia="pt-BR"/>
        </w:rPr>
        <w:t>Cambe, Centenário do Sul,</w:t>
      </w:r>
      <w:r w:rsidRPr="006B316B">
        <w:rPr>
          <w:lang w:eastAsia="pt-BR"/>
        </w:rPr>
        <w:t xml:space="preserve"> </w:t>
      </w:r>
      <w:proofErr w:type="spellStart"/>
      <w:r w:rsidRPr="006B316B">
        <w:rPr>
          <w:bCs/>
          <w:lang w:eastAsia="pt-BR"/>
        </w:rPr>
        <w:t>Florestópolis</w:t>
      </w:r>
      <w:proofErr w:type="spellEnd"/>
      <w:r w:rsidRPr="006B316B">
        <w:rPr>
          <w:bCs/>
          <w:lang w:eastAsia="pt-BR"/>
        </w:rPr>
        <w:t xml:space="preserve">, </w:t>
      </w:r>
      <w:r w:rsidRPr="006B316B">
        <w:rPr>
          <w:lang w:eastAsia="pt-BR"/>
        </w:rPr>
        <w:t xml:space="preserve">Guaraci, </w:t>
      </w:r>
      <w:proofErr w:type="spellStart"/>
      <w:r w:rsidRPr="00E8134D">
        <w:rPr>
          <w:b/>
          <w:lang w:eastAsia="pt-BR"/>
        </w:rPr>
        <w:t>Ibiporã</w:t>
      </w:r>
      <w:proofErr w:type="spellEnd"/>
      <w:r w:rsidRPr="00E8134D">
        <w:rPr>
          <w:b/>
          <w:lang w:eastAsia="pt-BR"/>
        </w:rPr>
        <w:t xml:space="preserve">, </w:t>
      </w:r>
      <w:proofErr w:type="spellStart"/>
      <w:r w:rsidRPr="00E8134D">
        <w:rPr>
          <w:b/>
          <w:lang w:eastAsia="pt-BR"/>
        </w:rPr>
        <w:t>Jaguapita</w:t>
      </w:r>
      <w:proofErr w:type="spellEnd"/>
      <w:r w:rsidRPr="006B316B">
        <w:rPr>
          <w:lang w:eastAsia="pt-BR"/>
        </w:rPr>
        <w:t xml:space="preserve">, </w:t>
      </w:r>
      <w:r w:rsidRPr="00E8134D">
        <w:rPr>
          <w:b/>
          <w:lang w:eastAsia="pt-BR"/>
        </w:rPr>
        <w:t>Londrina,</w:t>
      </w:r>
      <w:r w:rsidRPr="006B316B">
        <w:rPr>
          <w:lang w:eastAsia="pt-BR"/>
        </w:rPr>
        <w:t xml:space="preserve"> </w:t>
      </w:r>
      <w:proofErr w:type="spellStart"/>
      <w:r w:rsidRPr="006B316B">
        <w:rPr>
          <w:lang w:eastAsia="pt-BR"/>
        </w:rPr>
        <w:t>Lupionopolis</w:t>
      </w:r>
      <w:proofErr w:type="spellEnd"/>
      <w:r w:rsidRPr="006B316B">
        <w:rPr>
          <w:lang w:eastAsia="pt-BR"/>
        </w:rPr>
        <w:t xml:space="preserve">, </w:t>
      </w:r>
      <w:proofErr w:type="spellStart"/>
      <w:r w:rsidRPr="006B316B">
        <w:rPr>
          <w:lang w:eastAsia="pt-BR"/>
        </w:rPr>
        <w:t>Miraselva</w:t>
      </w:r>
      <w:proofErr w:type="spellEnd"/>
      <w:r w:rsidRPr="006B316B">
        <w:rPr>
          <w:lang w:eastAsia="pt-BR"/>
        </w:rPr>
        <w:t xml:space="preserve">, Pitangueiras, </w:t>
      </w:r>
      <w:proofErr w:type="spellStart"/>
      <w:r w:rsidRPr="00E8134D">
        <w:rPr>
          <w:b/>
          <w:bCs/>
          <w:lang w:eastAsia="pt-BR"/>
        </w:rPr>
        <w:t>Porecatu</w:t>
      </w:r>
      <w:proofErr w:type="spellEnd"/>
      <w:r w:rsidRPr="00E8134D">
        <w:rPr>
          <w:b/>
          <w:bCs/>
          <w:lang w:eastAsia="pt-BR"/>
        </w:rPr>
        <w:t>,</w:t>
      </w:r>
      <w:r w:rsidRPr="006B316B">
        <w:rPr>
          <w:bCs/>
          <w:lang w:eastAsia="pt-BR"/>
        </w:rPr>
        <w:t xml:space="preserve"> </w:t>
      </w:r>
      <w:r w:rsidRPr="006B316B">
        <w:rPr>
          <w:lang w:eastAsia="pt-BR"/>
        </w:rPr>
        <w:t xml:space="preserve">Prado Ferreira, Primeiro de Maio, </w:t>
      </w:r>
      <w:proofErr w:type="spellStart"/>
      <w:r w:rsidRPr="00E8134D">
        <w:rPr>
          <w:b/>
          <w:lang w:eastAsia="pt-BR"/>
        </w:rPr>
        <w:t>Rolandia</w:t>
      </w:r>
      <w:proofErr w:type="spellEnd"/>
      <w:r w:rsidRPr="006B316B">
        <w:rPr>
          <w:lang w:eastAsia="pt-BR"/>
        </w:rPr>
        <w:t xml:space="preserve">, </w:t>
      </w:r>
      <w:proofErr w:type="spellStart"/>
      <w:r w:rsidRPr="006B316B">
        <w:rPr>
          <w:lang w:eastAsia="pt-BR"/>
        </w:rPr>
        <w:t>Sertanópolis</w:t>
      </w:r>
      <w:proofErr w:type="spellEnd"/>
      <w:r w:rsidRPr="006B316B">
        <w:rPr>
          <w:lang w:eastAsia="pt-BR"/>
        </w:rPr>
        <w:t xml:space="preserve">, </w:t>
      </w:r>
      <w:proofErr w:type="spellStart"/>
      <w:r w:rsidRPr="00E8134D">
        <w:rPr>
          <w:b/>
          <w:lang w:eastAsia="pt-BR"/>
        </w:rPr>
        <w:t>Tamarana</w:t>
      </w:r>
      <w:proofErr w:type="spellEnd"/>
      <w:r w:rsidRPr="006B316B">
        <w:rPr>
          <w:bCs/>
          <w:lang w:eastAsia="pt-BR"/>
        </w:rPr>
        <w:t>.</w:t>
      </w:r>
      <w:r>
        <w:rPr>
          <w:bCs/>
          <w:lang w:eastAsia="pt-BR"/>
        </w:rPr>
        <w:t xml:space="preserve"> Nessa região, existem </w:t>
      </w:r>
      <w:r>
        <w:rPr>
          <w:b/>
          <w:szCs w:val="24"/>
        </w:rPr>
        <w:t>14</w:t>
      </w:r>
      <w:r w:rsidRPr="007847A6">
        <w:rPr>
          <w:szCs w:val="24"/>
        </w:rPr>
        <w:t xml:space="preserve"> </w:t>
      </w:r>
      <w:r w:rsidRPr="0070497F">
        <w:rPr>
          <w:b/>
          <w:szCs w:val="24"/>
        </w:rPr>
        <w:t>CR</w:t>
      </w:r>
      <w:r>
        <w:rPr>
          <w:b/>
          <w:szCs w:val="24"/>
        </w:rPr>
        <w:t>E</w:t>
      </w:r>
      <w:r w:rsidRPr="0070497F">
        <w:rPr>
          <w:b/>
          <w:szCs w:val="24"/>
        </w:rPr>
        <w:t>AS</w:t>
      </w:r>
      <w:r>
        <w:rPr>
          <w:szCs w:val="24"/>
        </w:rPr>
        <w:t xml:space="preserve"> cadastrados, sendo </w:t>
      </w:r>
      <w:proofErr w:type="gramStart"/>
      <w:r w:rsidRPr="00E8134D">
        <w:rPr>
          <w:b/>
          <w:szCs w:val="24"/>
        </w:rPr>
        <w:t>3</w:t>
      </w:r>
      <w:proofErr w:type="gramEnd"/>
      <w:r>
        <w:rPr>
          <w:szCs w:val="24"/>
        </w:rPr>
        <w:t xml:space="preserve"> em </w:t>
      </w:r>
      <w:r w:rsidRPr="00E8134D">
        <w:rPr>
          <w:b/>
        </w:rPr>
        <w:t>Londrina</w:t>
      </w:r>
      <w:r>
        <w:t xml:space="preserve"> </w:t>
      </w:r>
      <w:r w:rsidRPr="00AB3FFF">
        <w:rPr>
          <w:szCs w:val="24"/>
        </w:rPr>
        <w:t xml:space="preserve">e </w:t>
      </w:r>
      <w:r w:rsidRPr="00E8134D">
        <w:rPr>
          <w:b/>
          <w:szCs w:val="24"/>
        </w:rPr>
        <w:t>2</w:t>
      </w:r>
      <w:r w:rsidRPr="00AB3FFF">
        <w:rPr>
          <w:szCs w:val="24"/>
        </w:rPr>
        <w:t xml:space="preserve"> em</w:t>
      </w:r>
      <w:r>
        <w:t xml:space="preserve"> </w:t>
      </w:r>
      <w:proofErr w:type="spellStart"/>
      <w:r w:rsidRPr="00E8134D">
        <w:rPr>
          <w:b/>
        </w:rPr>
        <w:t>Rolândia</w:t>
      </w:r>
      <w:proofErr w:type="spellEnd"/>
      <w:r>
        <w:t xml:space="preserve">, </w:t>
      </w:r>
      <w:r>
        <w:rPr>
          <w:szCs w:val="24"/>
        </w:rPr>
        <w:t>classificados como</w:t>
      </w:r>
      <w:r w:rsidRPr="007847A6">
        <w:rPr>
          <w:szCs w:val="24"/>
        </w:rPr>
        <w:t xml:space="preserve"> Pe</w:t>
      </w:r>
      <w:r>
        <w:rPr>
          <w:szCs w:val="24"/>
        </w:rPr>
        <w:t>queno Porte I, Porte II e Médio</w:t>
      </w:r>
      <w:r w:rsidRPr="007847A6">
        <w:rPr>
          <w:szCs w:val="24"/>
        </w:rPr>
        <w:t xml:space="preserve">.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E8134D" w:rsidRDefault="00E8134D" w:rsidP="00E8134D"/>
    <w:p w:rsidR="00E8134D" w:rsidRDefault="00E8134D" w:rsidP="00E8134D">
      <w:pPr>
        <w:spacing w:after="0" w:line="240" w:lineRule="auto"/>
        <w:jc w:val="center"/>
        <w:rPr>
          <w:rFonts w:cs="Arial"/>
          <w:sz w:val="32"/>
          <w:szCs w:val="32"/>
        </w:rPr>
      </w:pPr>
      <w:r>
        <w:rPr>
          <w:rFonts w:cs="Arial"/>
          <w:color w:val="0070C0"/>
          <w:sz w:val="32"/>
          <w:szCs w:val="32"/>
        </w:rPr>
        <w:t>GRÁFICO 15</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E8134D" w:rsidRDefault="00E8134D" w:rsidP="007C3E7E">
      <w:pPr>
        <w:pStyle w:val="SemEspaamento"/>
        <w:spacing w:after="240" w:line="360" w:lineRule="auto"/>
        <w:rPr>
          <w:rFonts w:cs="Arial"/>
          <w:b/>
          <w:sz w:val="24"/>
          <w:szCs w:val="24"/>
        </w:rPr>
      </w:pPr>
    </w:p>
    <w:p w:rsidR="00915DFF" w:rsidRDefault="00DB7368" w:rsidP="006F4DA5">
      <w:pPr>
        <w:spacing w:before="240"/>
        <w:rPr>
          <w:rFonts w:cs="Arial"/>
          <w:sz w:val="18"/>
        </w:rPr>
      </w:pPr>
      <w:r w:rsidRPr="00DB7368">
        <w:rPr>
          <w:rFonts w:cs="Arial"/>
          <w:b/>
          <w:noProof/>
          <w:szCs w:val="24"/>
          <w:lang w:eastAsia="pt-BR"/>
        </w:rPr>
        <w:pict>
          <v:shape id="Caixa de Texto 16" o:spid="_x0000_s1073" type="#_x0000_t202" style="position:absolute;left:0;text-align:left;margin-left:68.3pt;margin-top:118.85pt;width:68.25pt;height:48.6pt;z-index:251801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" filled="f" stroked="f">
            <v:textbox style="mso-fit-shape-to-text:t">
              <w:txbxContent>
                <w:p w:rsidR="00310A81" w:rsidRPr="00110D74" w:rsidRDefault="00310A81" w:rsidP="00915DFF">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915DFF">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915DFF">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826B08" w:rsidRPr="00826B08">
        <w:rPr>
          <w:noProof/>
          <w:lang w:eastAsia="pt-BR"/>
        </w:rPr>
        <w:drawing>
          <wp:inline distT="0" distB="0" distL="0" distR="0">
            <wp:extent cx="5609230" cy="3589361"/>
            <wp:effectExtent l="0" t="0" r="0" b="0"/>
            <wp:docPr id="46"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C3E7E" w:rsidRPr="006F4DA5" w:rsidRDefault="00DA2593" w:rsidP="006F4DA5">
      <w:pPr>
        <w:spacing w:before="240"/>
      </w:pPr>
      <w:r w:rsidRPr="00195712">
        <w:rPr>
          <w:rFonts w:cs="Arial"/>
          <w:sz w:val="18"/>
        </w:rPr>
        <w:t>Fonte: SUAS/MDS/RMA.  Elaboração DGSUAS</w:t>
      </w:r>
    </w:p>
    <w:p w:rsidR="006445A5" w:rsidRPr="00416C38" w:rsidRDefault="006445A5" w:rsidP="00416C38">
      <w:pPr>
        <w:pStyle w:val="Ttulo1"/>
      </w:pPr>
      <w:r w:rsidRPr="00416C38">
        <w:lastRenderedPageBreak/>
        <w:t>MARINGÁ</w:t>
      </w:r>
    </w:p>
    <w:p w:rsidR="006445A5" w:rsidRDefault="006445A5" w:rsidP="006445A5">
      <w:r w:rsidRPr="007847A6">
        <w:rPr>
          <w:szCs w:val="24"/>
        </w:rPr>
        <w:t xml:space="preserve">O Escritório Regional de Maringá </w:t>
      </w:r>
      <w:r>
        <w:rPr>
          <w:szCs w:val="24"/>
        </w:rPr>
        <w:t xml:space="preserve">presta </w:t>
      </w:r>
      <w:r>
        <w:t>assessoramento</w:t>
      </w:r>
      <w:r>
        <w:rPr>
          <w:szCs w:val="24"/>
        </w:rPr>
        <w:t xml:space="preserve"> a</w:t>
      </w:r>
      <w:r w:rsidRPr="007847A6">
        <w:rPr>
          <w:szCs w:val="24"/>
        </w:rPr>
        <w:t xml:space="preserve"> </w:t>
      </w:r>
      <w:r w:rsidRPr="00AB3FFF">
        <w:rPr>
          <w:b/>
          <w:szCs w:val="24"/>
        </w:rPr>
        <w:t>29</w:t>
      </w:r>
      <w:r w:rsidRPr="007847A6">
        <w:rPr>
          <w:szCs w:val="24"/>
        </w:rPr>
        <w:t xml:space="preserve"> municípios</w:t>
      </w:r>
      <w:r w:rsidRPr="00AB3FFF">
        <w:t xml:space="preserve"> </w:t>
      </w:r>
      <w:r>
        <w:t xml:space="preserve">que são </w:t>
      </w:r>
      <w:r w:rsidRPr="00AB3FFF">
        <w:t xml:space="preserve">Ângulo, </w:t>
      </w:r>
      <w:proofErr w:type="spellStart"/>
      <w:r w:rsidRPr="005F1AE6">
        <w:rPr>
          <w:b/>
        </w:rPr>
        <w:t>Astorga</w:t>
      </w:r>
      <w:proofErr w:type="spellEnd"/>
      <w:r w:rsidRPr="00AB3FFF">
        <w:t xml:space="preserve">, Atalaia, </w:t>
      </w:r>
      <w:r w:rsidRPr="005F1AE6">
        <w:rPr>
          <w:b/>
        </w:rPr>
        <w:t>Colorado</w:t>
      </w:r>
      <w:r w:rsidRPr="00AB3FFF">
        <w:t xml:space="preserve">, Doutor Camargo, </w:t>
      </w:r>
      <w:proofErr w:type="spellStart"/>
      <w:r w:rsidRPr="00AB3FFF">
        <w:t>Florai</w:t>
      </w:r>
      <w:proofErr w:type="spellEnd"/>
      <w:r w:rsidRPr="00AB3FFF">
        <w:t xml:space="preserve">, Floresta, Florida, </w:t>
      </w:r>
      <w:proofErr w:type="spellStart"/>
      <w:r w:rsidRPr="00AB3FFF">
        <w:t>Iguaraçu</w:t>
      </w:r>
      <w:proofErr w:type="spellEnd"/>
      <w:r w:rsidRPr="00AB3FFF">
        <w:t xml:space="preserve">, </w:t>
      </w:r>
      <w:proofErr w:type="spellStart"/>
      <w:r w:rsidRPr="00AB3FFF">
        <w:t>Itaguajé</w:t>
      </w:r>
      <w:proofErr w:type="spellEnd"/>
      <w:r w:rsidRPr="00AB3FFF">
        <w:t xml:space="preserve">, Itambé, </w:t>
      </w:r>
      <w:proofErr w:type="spellStart"/>
      <w:r w:rsidRPr="00AB3FFF">
        <w:t>Ivatuba</w:t>
      </w:r>
      <w:proofErr w:type="spellEnd"/>
      <w:r w:rsidRPr="00AB3FFF">
        <w:t xml:space="preserve">, Lobato, </w:t>
      </w:r>
      <w:proofErr w:type="spellStart"/>
      <w:r w:rsidRPr="005F1AE6">
        <w:rPr>
          <w:b/>
        </w:rPr>
        <w:t>Mandaguaçu</w:t>
      </w:r>
      <w:proofErr w:type="spellEnd"/>
      <w:r w:rsidRPr="005F1AE6">
        <w:rPr>
          <w:b/>
        </w:rPr>
        <w:t xml:space="preserve">, Mandaguari, </w:t>
      </w:r>
      <w:proofErr w:type="spellStart"/>
      <w:r w:rsidRPr="005F1AE6">
        <w:rPr>
          <w:b/>
        </w:rPr>
        <w:t>Marialva</w:t>
      </w:r>
      <w:proofErr w:type="spellEnd"/>
      <w:r w:rsidRPr="005F1AE6">
        <w:rPr>
          <w:b/>
        </w:rPr>
        <w:t>, Maringá, Munhoz de Melo</w:t>
      </w:r>
      <w:r w:rsidRPr="00AB3FFF">
        <w:t xml:space="preserve">, Nossa Senhora Das Graças, </w:t>
      </w:r>
      <w:r w:rsidRPr="005F1AE6">
        <w:rPr>
          <w:b/>
        </w:rPr>
        <w:t>Nova Esperança</w:t>
      </w:r>
      <w:r w:rsidRPr="00AB3FFF">
        <w:t xml:space="preserve">, </w:t>
      </w:r>
      <w:proofErr w:type="spellStart"/>
      <w:r w:rsidRPr="00AB3FFF">
        <w:t>Ourizona</w:t>
      </w:r>
      <w:proofErr w:type="spellEnd"/>
      <w:r w:rsidRPr="00AB3FFF">
        <w:t xml:space="preserve">, </w:t>
      </w:r>
      <w:proofErr w:type="spellStart"/>
      <w:r w:rsidRPr="005F1AE6">
        <w:rPr>
          <w:b/>
        </w:rPr>
        <w:t>Paiçandu</w:t>
      </w:r>
      <w:proofErr w:type="spellEnd"/>
      <w:r w:rsidRPr="00AB3FFF">
        <w:t>, Presidente Castelo Branco, Santa Fé, Santa Inês, Sa</w:t>
      </w:r>
      <w:r>
        <w:t xml:space="preserve">nto Inácio, São Jorge do Ivaí, </w:t>
      </w:r>
      <w:r w:rsidRPr="005F1AE6">
        <w:rPr>
          <w:b/>
        </w:rPr>
        <w:t>Sarandi</w:t>
      </w:r>
      <w:r w:rsidRPr="00AB3FFF">
        <w:t xml:space="preserve">, </w:t>
      </w:r>
      <w:proofErr w:type="spellStart"/>
      <w:r w:rsidRPr="00AB3FFF">
        <w:t>Uniflor</w:t>
      </w:r>
      <w:proofErr w:type="spellEnd"/>
      <w:r w:rsidRPr="00AB3FFF">
        <w:rPr>
          <w:bCs/>
          <w:lang w:eastAsia="pt-BR"/>
        </w:rPr>
        <w:t>.</w:t>
      </w:r>
      <w:r>
        <w:rPr>
          <w:bCs/>
          <w:lang w:eastAsia="pt-BR"/>
        </w:rPr>
        <w:t xml:space="preserve"> Nessa região, existem </w:t>
      </w:r>
      <w:r w:rsidR="005F1AE6">
        <w:rPr>
          <w:b/>
          <w:szCs w:val="24"/>
        </w:rPr>
        <w:t>11</w:t>
      </w:r>
      <w:r w:rsidRPr="007847A6">
        <w:rPr>
          <w:szCs w:val="24"/>
        </w:rPr>
        <w:t xml:space="preserve"> </w:t>
      </w:r>
      <w:r w:rsidRPr="0070497F">
        <w:rPr>
          <w:b/>
          <w:szCs w:val="24"/>
        </w:rPr>
        <w:t>CR</w:t>
      </w:r>
      <w:r w:rsidR="005F1AE6">
        <w:rPr>
          <w:b/>
          <w:szCs w:val="24"/>
        </w:rPr>
        <w:t>E</w:t>
      </w:r>
      <w:r w:rsidRPr="0070497F">
        <w:rPr>
          <w:b/>
          <w:szCs w:val="24"/>
        </w:rPr>
        <w:t>AS</w:t>
      </w:r>
      <w:r>
        <w:rPr>
          <w:szCs w:val="24"/>
        </w:rPr>
        <w:t xml:space="preserve"> cadastrados, </w:t>
      </w:r>
      <w:proofErr w:type="gramStart"/>
      <w:r w:rsidR="005F1AE6" w:rsidRPr="005F1AE6">
        <w:rPr>
          <w:b/>
          <w:szCs w:val="24"/>
        </w:rPr>
        <w:t>2</w:t>
      </w:r>
      <w:proofErr w:type="gramEnd"/>
      <w:r>
        <w:rPr>
          <w:szCs w:val="24"/>
        </w:rPr>
        <w:t xml:space="preserve"> em </w:t>
      </w:r>
      <w:r w:rsidRPr="00AB3FFF">
        <w:t>Maringá</w:t>
      </w:r>
      <w:r>
        <w:rPr>
          <w:szCs w:val="24"/>
        </w:rPr>
        <w:t>, classificados como</w:t>
      </w:r>
      <w:r w:rsidRPr="007847A6">
        <w:rPr>
          <w:szCs w:val="24"/>
        </w:rPr>
        <w:t xml:space="preserve"> Pequeno Porte I, Porte II, Médio e Grande.</w:t>
      </w:r>
      <w:r>
        <w:rPr>
          <w:szCs w:val="24"/>
        </w:rPr>
        <w:t xml:space="preserve">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6445A5" w:rsidRDefault="006445A5" w:rsidP="006445A5"/>
    <w:p w:rsidR="006445A5" w:rsidRDefault="006445A5" w:rsidP="006445A5">
      <w:pPr>
        <w:spacing w:after="0" w:line="240" w:lineRule="auto"/>
        <w:jc w:val="center"/>
        <w:rPr>
          <w:rFonts w:cs="Arial"/>
          <w:sz w:val="32"/>
          <w:szCs w:val="32"/>
        </w:rPr>
      </w:pPr>
      <w:r>
        <w:rPr>
          <w:rFonts w:cs="Arial"/>
          <w:color w:val="0070C0"/>
          <w:sz w:val="32"/>
          <w:szCs w:val="32"/>
        </w:rPr>
        <w:t>GRÁFICO 16</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w:t>
      </w:r>
      <w:r w:rsidR="005F1AE6">
        <w:rPr>
          <w:rFonts w:cs="Arial"/>
          <w:sz w:val="32"/>
          <w:szCs w:val="32"/>
        </w:rPr>
        <w:t>E</w:t>
      </w:r>
      <w:r>
        <w:rPr>
          <w:rFonts w:cs="Arial"/>
          <w:sz w:val="32"/>
          <w:szCs w:val="32"/>
        </w:rPr>
        <w:t>AS E O STATUS DE PREENCHIMENTO DO RMA POR MUNICÍPIO</w:t>
      </w:r>
    </w:p>
    <w:p w:rsidR="006445A5" w:rsidRDefault="006445A5" w:rsidP="007C3E7E">
      <w:pPr>
        <w:pStyle w:val="SemEspaamento"/>
        <w:spacing w:after="240" w:line="360" w:lineRule="auto"/>
        <w:rPr>
          <w:rFonts w:cs="Arial"/>
          <w:b/>
          <w:sz w:val="24"/>
          <w:szCs w:val="24"/>
        </w:rPr>
      </w:pPr>
    </w:p>
    <w:p w:rsidR="00DA2593" w:rsidRPr="00540A3C" w:rsidRDefault="00DB7368" w:rsidP="0087566B">
      <w:pPr>
        <w:rPr>
          <w:rFonts w:cs="Arial"/>
          <w:sz w:val="16"/>
        </w:rPr>
      </w:pPr>
      <w:r w:rsidRPr="00DB7368">
        <w:rPr>
          <w:rFonts w:cs="Arial"/>
          <w:b/>
          <w:noProof/>
          <w:szCs w:val="24"/>
          <w:lang w:eastAsia="pt-BR"/>
        </w:rPr>
        <w:pict>
          <v:shape id="Caixa de Texto 15" o:spid="_x0000_s1074" type="#_x0000_t202" style="position:absolute;left:0;text-align:left;margin-left:69.1pt;margin-top:83.35pt;width:68.25pt;height:48.6pt;z-index:251802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" filled="f" stroked="f">
            <v:textbox style="mso-fit-shape-to-text:t">
              <w:txbxContent>
                <w:p w:rsidR="00310A81" w:rsidRPr="00110D74" w:rsidRDefault="00310A81" w:rsidP="005F1AE6">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5F1AE6">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5F1AE6">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B12924" w:rsidRPr="00B12924">
        <w:rPr>
          <w:rFonts w:cs="Arial"/>
          <w:noProof/>
          <w:sz w:val="16"/>
          <w:lang w:eastAsia="pt-BR"/>
        </w:rPr>
        <w:drawing>
          <wp:inline distT="0" distB="0" distL="0" distR="0">
            <wp:extent cx="5609230" cy="3207224"/>
            <wp:effectExtent l="0" t="0" r="0" b="0"/>
            <wp:docPr id="5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DA2593" w:rsidRPr="0050521B">
        <w:rPr>
          <w:rFonts w:cs="Arial"/>
          <w:sz w:val="16"/>
        </w:rPr>
        <w:t>Fonte: SUAS/MDS/RMA.  Elaboração DGSUAS</w:t>
      </w:r>
    </w:p>
    <w:p w:rsidR="001D784A" w:rsidRPr="00E01EBF" w:rsidRDefault="001D784A" w:rsidP="00416C38">
      <w:pPr>
        <w:pStyle w:val="Ttulo1"/>
        <w:rPr>
          <w:rFonts w:cs="Arial"/>
          <w:color w:val="0070C0"/>
          <w:sz w:val="72"/>
          <w:szCs w:val="76"/>
        </w:rPr>
      </w:pPr>
      <w:r w:rsidRPr="00416C38">
        <w:lastRenderedPageBreak/>
        <w:t>PARANAGUÁ</w:t>
      </w:r>
    </w:p>
    <w:p w:rsidR="001D784A" w:rsidRDefault="001D784A" w:rsidP="001D784A">
      <w:r w:rsidRPr="007847A6">
        <w:t xml:space="preserve">O Escritório Regional de Paranaguá </w:t>
      </w:r>
      <w:r>
        <w:t xml:space="preserve">presta assessoramento a </w:t>
      </w:r>
      <w:proofErr w:type="gramStart"/>
      <w:r w:rsidRPr="00AB3FFF">
        <w:rPr>
          <w:b/>
        </w:rPr>
        <w:t>7</w:t>
      </w:r>
      <w:proofErr w:type="gramEnd"/>
      <w:r w:rsidRPr="007847A6">
        <w:t xml:space="preserve"> municípios</w:t>
      </w:r>
      <w:r>
        <w:t xml:space="preserve"> que são </w:t>
      </w:r>
      <w:r w:rsidRPr="001D784A">
        <w:rPr>
          <w:b/>
        </w:rPr>
        <w:t xml:space="preserve">Antonina, </w:t>
      </w:r>
      <w:proofErr w:type="spellStart"/>
      <w:r w:rsidRPr="001D784A">
        <w:t>Guaraqueçaba</w:t>
      </w:r>
      <w:proofErr w:type="spellEnd"/>
      <w:r w:rsidRPr="001D784A">
        <w:t>,</w:t>
      </w:r>
      <w:r w:rsidRPr="001D784A">
        <w:rPr>
          <w:b/>
        </w:rPr>
        <w:t xml:space="preserve"> Guaratuba, Matinhos, </w:t>
      </w:r>
      <w:proofErr w:type="spellStart"/>
      <w:r w:rsidRPr="001D784A">
        <w:rPr>
          <w:b/>
        </w:rPr>
        <w:t>Morretes</w:t>
      </w:r>
      <w:proofErr w:type="spellEnd"/>
      <w:r w:rsidRPr="001D784A">
        <w:rPr>
          <w:b/>
        </w:rPr>
        <w:t>, Paranaguá, Pontal do Paraná.</w:t>
      </w:r>
      <w:r>
        <w:t xml:space="preserve"> Nessa região, existem </w:t>
      </w:r>
      <w:proofErr w:type="gramStart"/>
      <w:r>
        <w:rPr>
          <w:b/>
        </w:rPr>
        <w:t>6</w:t>
      </w:r>
      <w:proofErr w:type="gramEnd"/>
      <w:r w:rsidRPr="007847A6">
        <w:t xml:space="preserve"> </w:t>
      </w:r>
      <w:r w:rsidRPr="0070497F">
        <w:rPr>
          <w:b/>
        </w:rPr>
        <w:t>CR</w:t>
      </w:r>
      <w:r>
        <w:rPr>
          <w:b/>
        </w:rPr>
        <w:t>E</w:t>
      </w:r>
      <w:r w:rsidRPr="0070497F">
        <w:rPr>
          <w:b/>
        </w:rPr>
        <w:t>AS</w:t>
      </w:r>
      <w:r>
        <w:t xml:space="preserve"> cadastrados</w:t>
      </w:r>
      <w:r w:rsidRPr="0043552D">
        <w:t>,</w:t>
      </w:r>
      <w:r>
        <w:t xml:space="preserve"> classificados como Pequeno Porte I, II e Grande</w:t>
      </w:r>
      <w:r w:rsidRPr="007847A6">
        <w:t xml:space="preserve">.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1D784A" w:rsidRDefault="001D784A" w:rsidP="001D784A"/>
    <w:p w:rsidR="001D784A" w:rsidRDefault="001D784A" w:rsidP="001D784A">
      <w:pPr>
        <w:spacing w:after="0" w:line="240" w:lineRule="auto"/>
        <w:jc w:val="center"/>
        <w:rPr>
          <w:rFonts w:cs="Arial"/>
          <w:sz w:val="32"/>
          <w:szCs w:val="32"/>
        </w:rPr>
      </w:pPr>
      <w:r>
        <w:rPr>
          <w:rFonts w:cs="Arial"/>
          <w:color w:val="0070C0"/>
          <w:sz w:val="32"/>
          <w:szCs w:val="32"/>
        </w:rPr>
        <w:t>GRÁFICO 17</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540A3C" w:rsidRDefault="00540A3C" w:rsidP="0087566B">
      <w:pPr>
        <w:pStyle w:val="SemEspaamento"/>
        <w:spacing w:line="276" w:lineRule="auto"/>
        <w:rPr>
          <w:rFonts w:cs="Arial"/>
          <w:b/>
          <w:sz w:val="24"/>
          <w:szCs w:val="20"/>
        </w:rPr>
      </w:pPr>
    </w:p>
    <w:p w:rsidR="001D784A" w:rsidRDefault="001D784A" w:rsidP="007C3E7E">
      <w:pPr>
        <w:pStyle w:val="SemEspaamento"/>
        <w:spacing w:after="240" w:line="360" w:lineRule="auto"/>
        <w:jc w:val="both"/>
        <w:rPr>
          <w:rFonts w:cs="Arial"/>
          <w:b/>
          <w:sz w:val="24"/>
          <w:szCs w:val="20"/>
        </w:rPr>
      </w:pPr>
    </w:p>
    <w:p w:rsidR="00DA2593" w:rsidRPr="00195712" w:rsidRDefault="00DB7368" w:rsidP="0087566B">
      <w:pPr>
        <w:rPr>
          <w:rFonts w:cs="Arial"/>
          <w:sz w:val="18"/>
        </w:rPr>
      </w:pPr>
      <w:r w:rsidRPr="00DB7368">
        <w:rPr>
          <w:rFonts w:cs="Arial"/>
          <w:b/>
          <w:noProof/>
          <w:szCs w:val="20"/>
          <w:lang w:eastAsia="pt-BR"/>
        </w:rPr>
        <w:pict>
          <v:shape id="Caixa de Texto 14" o:spid="_x0000_s1075" type="#_x0000_t202" style="position:absolute;left:0;text-align:left;margin-left:67.5pt;margin-top:89.6pt;width:68.25pt;height:48.6pt;z-index:251803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" filled="f" stroked="f">
            <v:textbox style="mso-fit-shape-to-text:t">
              <w:txbxContent>
                <w:p w:rsidR="00310A81" w:rsidRPr="00110D74" w:rsidRDefault="00310A81" w:rsidP="001D784A">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1D784A">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1D784A">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19272D" w:rsidRPr="0019272D">
        <w:rPr>
          <w:rFonts w:cs="Arial"/>
          <w:noProof/>
          <w:sz w:val="16"/>
          <w:lang w:eastAsia="pt-BR"/>
        </w:rPr>
        <w:drawing>
          <wp:inline distT="0" distB="0" distL="0" distR="0">
            <wp:extent cx="5607170" cy="3795622"/>
            <wp:effectExtent l="0" t="0" r="0" b="0"/>
            <wp:docPr id="5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00DA2593" w:rsidRPr="00540A3C">
        <w:rPr>
          <w:rFonts w:cs="Arial"/>
          <w:sz w:val="16"/>
        </w:rPr>
        <w:t>Fonte: SUAS/MDS/RMA.  Elaboração DGSUAS</w:t>
      </w:r>
    </w:p>
    <w:p w:rsidR="001D784A" w:rsidRDefault="001D784A" w:rsidP="007C3E7E">
      <w:pPr>
        <w:pStyle w:val="SemEspaamento"/>
        <w:spacing w:after="240" w:line="360" w:lineRule="auto"/>
        <w:rPr>
          <w:rFonts w:cs="Arial"/>
          <w:b/>
          <w:sz w:val="24"/>
          <w:szCs w:val="24"/>
        </w:rPr>
      </w:pPr>
    </w:p>
    <w:p w:rsidR="001D784A" w:rsidRPr="00416C38" w:rsidRDefault="001D784A" w:rsidP="00416C38">
      <w:pPr>
        <w:pStyle w:val="Ttulo1"/>
      </w:pPr>
      <w:r w:rsidRPr="00416C38">
        <w:lastRenderedPageBreak/>
        <w:t>PARANAVAÍ</w:t>
      </w:r>
    </w:p>
    <w:p w:rsidR="001D784A" w:rsidRDefault="001D784A" w:rsidP="001D784A">
      <w:r w:rsidRPr="007A0B97">
        <w:t xml:space="preserve">O Escritório Regional de Paranavaí presta </w:t>
      </w:r>
      <w:r>
        <w:t>assessoramento</w:t>
      </w:r>
      <w:r w:rsidRPr="007A0B97">
        <w:t xml:space="preserve"> a </w:t>
      </w:r>
      <w:r w:rsidRPr="007A0B97">
        <w:rPr>
          <w:b/>
        </w:rPr>
        <w:t>29</w:t>
      </w:r>
      <w:r w:rsidRPr="007A0B97">
        <w:t xml:space="preserve"> municípios que são</w:t>
      </w:r>
      <w:r>
        <w:t>,</w:t>
      </w:r>
      <w:r w:rsidRPr="007A0B97">
        <w:t xml:space="preserve"> Alto Paraná, </w:t>
      </w:r>
      <w:proofErr w:type="spellStart"/>
      <w:r w:rsidRPr="007A0B97">
        <w:t>Amaporã</w:t>
      </w:r>
      <w:proofErr w:type="spellEnd"/>
      <w:r w:rsidRPr="007A0B97">
        <w:t xml:space="preserve">, Cruzeiro Do Sul, Diamante Do Norte, </w:t>
      </w:r>
      <w:proofErr w:type="spellStart"/>
      <w:r w:rsidRPr="007A0B97">
        <w:t>Guairaca</w:t>
      </w:r>
      <w:proofErr w:type="spellEnd"/>
      <w:r w:rsidRPr="007A0B97">
        <w:t xml:space="preserve">, </w:t>
      </w:r>
      <w:r w:rsidRPr="001D784A">
        <w:rPr>
          <w:b/>
        </w:rPr>
        <w:t>Inajá,</w:t>
      </w:r>
      <w:r w:rsidRPr="007A0B97">
        <w:t xml:space="preserve"> </w:t>
      </w:r>
      <w:proofErr w:type="spellStart"/>
      <w:r w:rsidRPr="007A0B97">
        <w:t>Itauna</w:t>
      </w:r>
      <w:proofErr w:type="spellEnd"/>
      <w:r w:rsidRPr="007A0B97">
        <w:t xml:space="preserve"> Do Sul, Jardim Olinda, </w:t>
      </w:r>
      <w:proofErr w:type="spellStart"/>
      <w:r w:rsidRPr="001D784A">
        <w:rPr>
          <w:b/>
        </w:rPr>
        <w:t>Loanda</w:t>
      </w:r>
      <w:proofErr w:type="spellEnd"/>
      <w:r w:rsidRPr="001D784A">
        <w:rPr>
          <w:b/>
        </w:rPr>
        <w:t>,</w:t>
      </w:r>
      <w:r w:rsidRPr="007A0B97">
        <w:t xml:space="preserve"> M</w:t>
      </w:r>
      <w:r w:rsidR="00DC73E8">
        <w:t>arilena, Mirador, Nova Aliança d</w:t>
      </w:r>
      <w:r w:rsidRPr="007A0B97">
        <w:t xml:space="preserve">o </w:t>
      </w:r>
      <w:r w:rsidR="00DC73E8" w:rsidRPr="007A0B97">
        <w:t>Ivaí</w:t>
      </w:r>
      <w:r w:rsidRPr="007A0B97">
        <w:t xml:space="preserve">, </w:t>
      </w:r>
      <w:r w:rsidRPr="001D784A">
        <w:rPr>
          <w:b/>
        </w:rPr>
        <w:t>Nova Londrina</w:t>
      </w:r>
      <w:r w:rsidRPr="001D784A">
        <w:rPr>
          <w:sz w:val="28"/>
        </w:rPr>
        <w:t>,</w:t>
      </w:r>
      <w:r w:rsidRPr="007A0B97">
        <w:t xml:space="preserve"> Paraíso Do norte, </w:t>
      </w:r>
      <w:proofErr w:type="spellStart"/>
      <w:proofErr w:type="gramStart"/>
      <w:r w:rsidRPr="007A0B97">
        <w:t>ParanaCity</w:t>
      </w:r>
      <w:proofErr w:type="spellEnd"/>
      <w:proofErr w:type="gramEnd"/>
      <w:r w:rsidRPr="007A0B97">
        <w:t xml:space="preserve">, </w:t>
      </w:r>
      <w:proofErr w:type="spellStart"/>
      <w:r w:rsidRPr="007A0B97">
        <w:t>Paranapoema</w:t>
      </w:r>
      <w:proofErr w:type="spellEnd"/>
      <w:r w:rsidRPr="007A0B97">
        <w:t xml:space="preserve">, </w:t>
      </w:r>
      <w:r w:rsidRPr="001D784A">
        <w:rPr>
          <w:b/>
        </w:rPr>
        <w:t>Paranavaí</w:t>
      </w:r>
      <w:r w:rsidRPr="007A0B97">
        <w:t xml:space="preserve">, Planaltina Do Paraná, Porto Rico, </w:t>
      </w:r>
      <w:r w:rsidRPr="001D784A">
        <w:rPr>
          <w:b/>
        </w:rPr>
        <w:t>Querência do Norte</w:t>
      </w:r>
      <w:r w:rsidRPr="007A0B97">
        <w:t xml:space="preserve">, Santa Cruz De Monte Castelo, Santa Isabel do </w:t>
      </w:r>
      <w:r w:rsidR="00DC73E8" w:rsidRPr="007A0B97">
        <w:t>Ivaí</w:t>
      </w:r>
      <w:r w:rsidRPr="007A0B97">
        <w:t xml:space="preserve">, Santa Monica, Santo Antonio Do </w:t>
      </w:r>
      <w:proofErr w:type="spellStart"/>
      <w:r w:rsidRPr="007A0B97">
        <w:t>Caiua</w:t>
      </w:r>
      <w:proofErr w:type="spellEnd"/>
      <w:r w:rsidRPr="007A0B97">
        <w:t xml:space="preserve">, São Carlos Do Ivaí, São João Do </w:t>
      </w:r>
      <w:proofErr w:type="spellStart"/>
      <w:r w:rsidRPr="007A0B97">
        <w:t>Caiua</w:t>
      </w:r>
      <w:proofErr w:type="spellEnd"/>
      <w:r w:rsidRPr="007A0B97">
        <w:t xml:space="preserve">, São Pedro do Paraná, </w:t>
      </w:r>
      <w:proofErr w:type="spellStart"/>
      <w:r w:rsidRPr="007A0B97">
        <w:t>Tamboara</w:t>
      </w:r>
      <w:proofErr w:type="spellEnd"/>
      <w:r w:rsidRPr="007A0B97">
        <w:t>, Terra Rica.</w:t>
      </w:r>
      <w:r>
        <w:t xml:space="preserve"> Nessa região, existem </w:t>
      </w:r>
      <w:proofErr w:type="gramStart"/>
      <w:r>
        <w:rPr>
          <w:b/>
        </w:rPr>
        <w:t>5</w:t>
      </w:r>
      <w:proofErr w:type="gramEnd"/>
      <w:r w:rsidRPr="007A0B97">
        <w:t xml:space="preserve"> </w:t>
      </w:r>
      <w:r w:rsidRPr="007A0B97">
        <w:rPr>
          <w:b/>
        </w:rPr>
        <w:t>CR</w:t>
      </w:r>
      <w:r>
        <w:rPr>
          <w:b/>
        </w:rPr>
        <w:t>E</w:t>
      </w:r>
      <w:r w:rsidRPr="007A0B97">
        <w:rPr>
          <w:b/>
        </w:rPr>
        <w:t>AS</w:t>
      </w:r>
      <w:r>
        <w:t xml:space="preserve"> cadastrados, classificados como</w:t>
      </w:r>
      <w:r w:rsidRPr="007A0B97">
        <w:t xml:space="preserve"> Pequeno Porte I, Porte II e Médio.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1D784A" w:rsidRDefault="001D784A" w:rsidP="001D784A"/>
    <w:p w:rsidR="001D784A" w:rsidRDefault="001D784A" w:rsidP="001D784A">
      <w:pPr>
        <w:spacing w:after="0" w:line="240" w:lineRule="auto"/>
        <w:jc w:val="center"/>
        <w:rPr>
          <w:rFonts w:cs="Arial"/>
          <w:sz w:val="32"/>
          <w:szCs w:val="32"/>
        </w:rPr>
      </w:pPr>
      <w:r>
        <w:rPr>
          <w:rFonts w:cs="Arial"/>
          <w:color w:val="0070C0"/>
          <w:sz w:val="32"/>
          <w:szCs w:val="32"/>
        </w:rPr>
        <w:t>GRÁFICO 18</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1D784A" w:rsidRDefault="001D784A" w:rsidP="007C3E7E">
      <w:pPr>
        <w:pStyle w:val="SemEspaamento"/>
        <w:spacing w:after="240" w:line="360" w:lineRule="auto"/>
        <w:rPr>
          <w:rFonts w:cs="Arial"/>
          <w:b/>
          <w:sz w:val="24"/>
          <w:szCs w:val="24"/>
        </w:rPr>
      </w:pPr>
    </w:p>
    <w:p w:rsidR="00DA2593" w:rsidRPr="00195712" w:rsidRDefault="00DB7368" w:rsidP="0087566B">
      <w:pPr>
        <w:rPr>
          <w:rFonts w:cs="Arial"/>
          <w:sz w:val="18"/>
        </w:rPr>
      </w:pPr>
      <w:r w:rsidRPr="00DB7368">
        <w:rPr>
          <w:rFonts w:cs="Arial"/>
          <w:b/>
          <w:noProof/>
          <w:szCs w:val="24"/>
          <w:lang w:eastAsia="pt-BR"/>
        </w:rPr>
        <w:pict>
          <v:shape id="Caixa de Texto 13" o:spid="_x0000_s1076" type="#_x0000_t202" style="position:absolute;left:0;text-align:left;margin-left:62.55pt;margin-top:77.6pt;width:68.25pt;height:48.6pt;z-index:251804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" filled="f" stroked="f">
            <v:textbox style="mso-fit-shape-to-text:t">
              <w:txbxContent>
                <w:p w:rsidR="00310A81" w:rsidRPr="00110D74" w:rsidRDefault="00310A81" w:rsidP="001D784A">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1D784A">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1D784A">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19272D" w:rsidRPr="0019272D">
        <w:rPr>
          <w:rFonts w:cs="Arial"/>
          <w:noProof/>
          <w:sz w:val="16"/>
          <w:lang w:eastAsia="pt-BR"/>
        </w:rPr>
        <w:drawing>
          <wp:inline distT="0" distB="0" distL="0" distR="0">
            <wp:extent cx="5615796" cy="3157268"/>
            <wp:effectExtent l="0" t="0" r="0" b="0"/>
            <wp:docPr id="5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00DA2593" w:rsidRPr="004E2316">
        <w:rPr>
          <w:rFonts w:cs="Arial"/>
          <w:sz w:val="16"/>
        </w:rPr>
        <w:t>Fonte: SUAS/MDS/RMA.  Elaboração DGSUAS</w:t>
      </w:r>
    </w:p>
    <w:p w:rsidR="0033427F" w:rsidRPr="00416C38" w:rsidRDefault="0033427F" w:rsidP="00416C38">
      <w:pPr>
        <w:pStyle w:val="Ttulo1"/>
      </w:pPr>
      <w:r w:rsidRPr="00416C38">
        <w:lastRenderedPageBreak/>
        <w:t>PATO BRANCO</w:t>
      </w:r>
    </w:p>
    <w:p w:rsidR="0033427F" w:rsidRPr="0033427F" w:rsidRDefault="0033427F" w:rsidP="0033427F">
      <w:r w:rsidRPr="007847A6">
        <w:rPr>
          <w:szCs w:val="24"/>
        </w:rPr>
        <w:t xml:space="preserve">O Escritório Regional de Pato Branco </w:t>
      </w:r>
      <w:r>
        <w:rPr>
          <w:szCs w:val="24"/>
        </w:rPr>
        <w:t xml:space="preserve">presta </w:t>
      </w:r>
      <w:r>
        <w:t>assessoramento</w:t>
      </w:r>
      <w:r>
        <w:rPr>
          <w:szCs w:val="24"/>
        </w:rPr>
        <w:t xml:space="preserve"> a</w:t>
      </w:r>
      <w:r w:rsidRPr="007847A6">
        <w:rPr>
          <w:szCs w:val="24"/>
        </w:rPr>
        <w:t xml:space="preserve"> </w:t>
      </w:r>
      <w:r w:rsidRPr="00441E25">
        <w:rPr>
          <w:b/>
          <w:szCs w:val="24"/>
        </w:rPr>
        <w:t>15</w:t>
      </w:r>
      <w:r w:rsidRPr="007847A6">
        <w:rPr>
          <w:szCs w:val="24"/>
        </w:rPr>
        <w:t xml:space="preserve"> municípios</w:t>
      </w:r>
      <w:r>
        <w:rPr>
          <w:szCs w:val="24"/>
        </w:rPr>
        <w:t xml:space="preserve"> que são </w:t>
      </w:r>
      <w:r w:rsidRPr="00441E25">
        <w:rPr>
          <w:lang w:eastAsia="pt-BR"/>
        </w:rPr>
        <w:t xml:space="preserve">Bom Sucesso Do Sul, </w:t>
      </w:r>
      <w:r w:rsidRPr="0033427F">
        <w:rPr>
          <w:b/>
          <w:lang w:eastAsia="pt-BR"/>
        </w:rPr>
        <w:t>Chopinzinho,</w:t>
      </w:r>
      <w:r w:rsidRPr="00441E25">
        <w:rPr>
          <w:lang w:eastAsia="pt-BR"/>
        </w:rPr>
        <w:t xml:space="preserve"> </w:t>
      </w:r>
      <w:proofErr w:type="spellStart"/>
      <w:r w:rsidRPr="00441E25">
        <w:rPr>
          <w:lang w:eastAsia="pt-BR"/>
        </w:rPr>
        <w:t>Clevelândia</w:t>
      </w:r>
      <w:proofErr w:type="spellEnd"/>
      <w:r w:rsidRPr="00441E25">
        <w:rPr>
          <w:lang w:eastAsia="pt-BR"/>
        </w:rPr>
        <w:t xml:space="preserve">, </w:t>
      </w:r>
      <w:r w:rsidRPr="00441E25">
        <w:rPr>
          <w:bCs/>
          <w:lang w:eastAsia="pt-BR"/>
        </w:rPr>
        <w:t xml:space="preserve">Coronel Domingos Soares, </w:t>
      </w:r>
      <w:r w:rsidRPr="0033427F">
        <w:rPr>
          <w:b/>
          <w:bCs/>
          <w:lang w:eastAsia="pt-BR"/>
        </w:rPr>
        <w:t>Coronel Vivida,</w:t>
      </w:r>
      <w:r w:rsidRPr="00441E25">
        <w:rPr>
          <w:bCs/>
          <w:lang w:eastAsia="pt-BR"/>
        </w:rPr>
        <w:t xml:space="preserve"> </w:t>
      </w:r>
      <w:r w:rsidRPr="00441E25">
        <w:rPr>
          <w:lang w:eastAsia="pt-BR"/>
        </w:rPr>
        <w:t xml:space="preserve">Honório Serpa, </w:t>
      </w:r>
      <w:proofErr w:type="spellStart"/>
      <w:r w:rsidRPr="00441E25">
        <w:rPr>
          <w:lang w:eastAsia="pt-BR"/>
        </w:rPr>
        <w:t>tapejara</w:t>
      </w:r>
      <w:proofErr w:type="spellEnd"/>
      <w:r w:rsidRPr="00441E25">
        <w:rPr>
          <w:lang w:eastAsia="pt-BR"/>
        </w:rPr>
        <w:t xml:space="preserve"> D</w:t>
      </w:r>
      <w:r w:rsidR="00DC73E8">
        <w:rPr>
          <w:lang w:eastAsia="pt-BR"/>
        </w:rPr>
        <w:t>’</w:t>
      </w:r>
      <w:r w:rsidRPr="00441E25">
        <w:rPr>
          <w:lang w:eastAsia="pt-BR"/>
        </w:rPr>
        <w:t xml:space="preserve">oeste, </w:t>
      </w:r>
      <w:r w:rsidRPr="0033427F">
        <w:rPr>
          <w:b/>
          <w:lang w:eastAsia="pt-BR"/>
        </w:rPr>
        <w:t>Mangueirinha,</w:t>
      </w:r>
      <w:r w:rsidRPr="00441E25">
        <w:rPr>
          <w:lang w:eastAsia="pt-BR"/>
        </w:rPr>
        <w:t xml:space="preserve"> </w:t>
      </w:r>
      <w:proofErr w:type="spellStart"/>
      <w:r w:rsidRPr="00441E25">
        <w:rPr>
          <w:lang w:eastAsia="pt-BR"/>
        </w:rPr>
        <w:t>Mariópolis</w:t>
      </w:r>
      <w:proofErr w:type="spellEnd"/>
      <w:r w:rsidRPr="00441E25">
        <w:rPr>
          <w:lang w:eastAsia="pt-BR"/>
        </w:rPr>
        <w:t xml:space="preserve">, </w:t>
      </w:r>
      <w:r w:rsidRPr="0033427F">
        <w:rPr>
          <w:b/>
          <w:lang w:eastAsia="pt-BR"/>
        </w:rPr>
        <w:t>Palmas, Pato Branco</w:t>
      </w:r>
      <w:r w:rsidRPr="00441E25">
        <w:rPr>
          <w:lang w:eastAsia="pt-BR"/>
        </w:rPr>
        <w:t xml:space="preserve">, São João, Saudade do Iguaçu, Sulina, </w:t>
      </w:r>
      <w:r w:rsidRPr="00441E25">
        <w:rPr>
          <w:bCs/>
          <w:lang w:eastAsia="pt-BR"/>
        </w:rPr>
        <w:t>Vitorino.</w:t>
      </w:r>
      <w:r>
        <w:rPr>
          <w:bCs/>
          <w:lang w:eastAsia="pt-BR"/>
        </w:rPr>
        <w:t xml:space="preserve"> Nessa região, existem </w:t>
      </w:r>
      <w:proofErr w:type="gramStart"/>
      <w:r>
        <w:rPr>
          <w:b/>
          <w:szCs w:val="24"/>
        </w:rPr>
        <w:t>5</w:t>
      </w:r>
      <w:proofErr w:type="gramEnd"/>
      <w:r w:rsidRPr="007847A6">
        <w:rPr>
          <w:szCs w:val="24"/>
        </w:rPr>
        <w:t xml:space="preserve"> </w:t>
      </w:r>
      <w:r w:rsidRPr="0070497F">
        <w:rPr>
          <w:b/>
          <w:szCs w:val="24"/>
        </w:rPr>
        <w:t>CR</w:t>
      </w:r>
      <w:r>
        <w:rPr>
          <w:b/>
          <w:szCs w:val="24"/>
        </w:rPr>
        <w:t>E</w:t>
      </w:r>
      <w:r w:rsidRPr="0070497F">
        <w:rPr>
          <w:b/>
          <w:szCs w:val="24"/>
        </w:rPr>
        <w:t>AS</w:t>
      </w:r>
      <w:r>
        <w:rPr>
          <w:szCs w:val="24"/>
        </w:rPr>
        <w:t xml:space="preserve"> cadastrados, classificados como</w:t>
      </w:r>
      <w:r w:rsidRPr="007847A6">
        <w:rPr>
          <w:szCs w:val="24"/>
        </w:rPr>
        <w:t xml:space="preserve"> Pequeno </w:t>
      </w:r>
      <w:r>
        <w:rPr>
          <w:szCs w:val="24"/>
        </w:rPr>
        <w:t>Porte I, Porte II e Médio</w:t>
      </w:r>
      <w:r w:rsidRPr="007847A6">
        <w:rPr>
          <w:szCs w:val="24"/>
        </w:rPr>
        <w:t xml:space="preserve">.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33427F" w:rsidRDefault="0033427F" w:rsidP="0033427F">
      <w:pPr>
        <w:spacing w:after="0"/>
      </w:pPr>
    </w:p>
    <w:p w:rsidR="0033427F" w:rsidRDefault="0033427F" w:rsidP="0033427F">
      <w:pPr>
        <w:spacing w:after="0" w:line="240" w:lineRule="auto"/>
        <w:jc w:val="center"/>
        <w:rPr>
          <w:rFonts w:cs="Arial"/>
          <w:sz w:val="32"/>
          <w:szCs w:val="32"/>
        </w:rPr>
      </w:pPr>
      <w:r>
        <w:rPr>
          <w:rFonts w:cs="Arial"/>
          <w:color w:val="0070C0"/>
          <w:sz w:val="32"/>
          <w:szCs w:val="32"/>
        </w:rPr>
        <w:t>GRÁFICO 19</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33427F" w:rsidRDefault="0033427F" w:rsidP="0019272D">
      <w:pPr>
        <w:pStyle w:val="SemEspaamento"/>
        <w:rPr>
          <w:rFonts w:cs="Arial"/>
          <w:b/>
          <w:sz w:val="24"/>
          <w:szCs w:val="24"/>
        </w:rPr>
      </w:pPr>
    </w:p>
    <w:p w:rsidR="0033427F" w:rsidRDefault="0033427F" w:rsidP="0019272D">
      <w:pPr>
        <w:pStyle w:val="SemEspaamento"/>
        <w:rPr>
          <w:rFonts w:cs="Arial"/>
          <w:b/>
          <w:sz w:val="24"/>
          <w:szCs w:val="24"/>
        </w:rPr>
      </w:pPr>
    </w:p>
    <w:p w:rsidR="00DA2593" w:rsidRPr="00195712" w:rsidRDefault="00DB7368" w:rsidP="0019272D">
      <w:pPr>
        <w:pStyle w:val="SemEspaamento"/>
        <w:rPr>
          <w:rFonts w:eastAsia="Times New Roman"/>
          <w:color w:val="000000" w:themeColor="text1"/>
          <w:szCs w:val="20"/>
          <w:lang w:eastAsia="pt-BR"/>
        </w:rPr>
      </w:pPr>
      <w:r w:rsidRPr="00DB7368">
        <w:rPr>
          <w:rFonts w:cs="Arial"/>
          <w:b/>
          <w:noProof/>
          <w:sz w:val="24"/>
          <w:szCs w:val="24"/>
          <w:lang w:eastAsia="pt-BR"/>
        </w:rPr>
        <w:pict>
          <v:shape id="Caixa de Texto 12" o:spid="_x0000_s1077" type="#_x0000_t202" style="position:absolute;margin-left:74.55pt;margin-top:111.15pt;width:68.25pt;height:48.6pt;z-index:251805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" filled="f" stroked="f">
            <v:textbox style="mso-fit-shape-to-text:t">
              <w:txbxContent>
                <w:p w:rsidR="00310A81" w:rsidRPr="00110D74" w:rsidRDefault="00310A81" w:rsidP="0033427F">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33427F">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33427F">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DA2593" w:rsidRPr="00195712">
        <w:t xml:space="preserve">              </w:t>
      </w:r>
      <w:r w:rsidR="0019272D" w:rsidRPr="0019272D">
        <w:rPr>
          <w:noProof/>
          <w:lang w:eastAsia="pt-BR"/>
        </w:rPr>
        <w:drawing>
          <wp:inline distT="0" distB="0" distL="0" distR="0">
            <wp:extent cx="5813946" cy="3875964"/>
            <wp:effectExtent l="0" t="0" r="0" b="0"/>
            <wp:docPr id="5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9272D" w:rsidRDefault="0019272D" w:rsidP="0019272D">
      <w:pPr>
        <w:pStyle w:val="SemEspaamento"/>
      </w:pPr>
      <w:r w:rsidRPr="004E2316">
        <w:t>Fonte: SUAS/MDS/RMA.  Elaboração DGSUAS</w:t>
      </w:r>
    </w:p>
    <w:p w:rsidR="006E7800" w:rsidRPr="00E01EBF" w:rsidRDefault="006E7800" w:rsidP="00416C38">
      <w:pPr>
        <w:pStyle w:val="Ttulo1"/>
        <w:rPr>
          <w:rFonts w:cs="Arial"/>
          <w:color w:val="0070C0"/>
          <w:sz w:val="72"/>
          <w:szCs w:val="76"/>
        </w:rPr>
      </w:pPr>
      <w:r w:rsidRPr="00416C38">
        <w:lastRenderedPageBreak/>
        <w:t>PITANGA</w:t>
      </w:r>
      <w:r w:rsidRPr="00E01EBF">
        <w:rPr>
          <w:rFonts w:cs="Arial"/>
          <w:color w:val="0070C0"/>
          <w:sz w:val="72"/>
          <w:szCs w:val="76"/>
        </w:rPr>
        <w:t xml:space="preserve"> </w:t>
      </w:r>
    </w:p>
    <w:p w:rsidR="006E7800" w:rsidRPr="006E7800" w:rsidRDefault="006E7800" w:rsidP="006E7800">
      <w:r w:rsidRPr="007847A6">
        <w:rPr>
          <w:szCs w:val="24"/>
        </w:rPr>
        <w:t>O Escritório Regional de Pitanga</w:t>
      </w:r>
      <w:r>
        <w:rPr>
          <w:szCs w:val="24"/>
        </w:rPr>
        <w:t xml:space="preserve"> presta </w:t>
      </w:r>
      <w:r>
        <w:t>assessoramento</w:t>
      </w:r>
      <w:r>
        <w:rPr>
          <w:szCs w:val="24"/>
        </w:rPr>
        <w:t xml:space="preserve"> a </w:t>
      </w:r>
      <w:proofErr w:type="gramStart"/>
      <w:r w:rsidRPr="00441E25">
        <w:rPr>
          <w:b/>
          <w:szCs w:val="24"/>
        </w:rPr>
        <w:t>9</w:t>
      </w:r>
      <w:proofErr w:type="gramEnd"/>
      <w:r w:rsidRPr="007847A6">
        <w:rPr>
          <w:szCs w:val="24"/>
        </w:rPr>
        <w:t xml:space="preserve"> municípios</w:t>
      </w:r>
      <w:r>
        <w:rPr>
          <w:szCs w:val="24"/>
        </w:rPr>
        <w:t xml:space="preserve"> que são </w:t>
      </w:r>
      <w:r w:rsidRPr="006E7800">
        <w:rPr>
          <w:b/>
          <w:lang w:eastAsia="pt-BR"/>
        </w:rPr>
        <w:t>Boa Ventura de São Roque</w:t>
      </w:r>
      <w:r w:rsidRPr="00441E25">
        <w:rPr>
          <w:lang w:eastAsia="pt-BR"/>
        </w:rPr>
        <w:t xml:space="preserve">, </w:t>
      </w:r>
      <w:r w:rsidRPr="006E7800">
        <w:rPr>
          <w:b/>
          <w:bCs/>
          <w:lang w:eastAsia="pt-BR"/>
        </w:rPr>
        <w:t xml:space="preserve">Candido de Abreu, </w:t>
      </w:r>
      <w:r w:rsidRPr="006E7800">
        <w:rPr>
          <w:b/>
          <w:lang w:eastAsia="pt-BR"/>
        </w:rPr>
        <w:t xml:space="preserve">Laranjal, </w:t>
      </w:r>
      <w:r w:rsidRPr="006E7800">
        <w:rPr>
          <w:b/>
          <w:bCs/>
          <w:lang w:eastAsia="pt-BR"/>
        </w:rPr>
        <w:t>Manoel Ribas</w:t>
      </w:r>
      <w:r w:rsidRPr="00441E25">
        <w:rPr>
          <w:bCs/>
          <w:lang w:eastAsia="pt-BR"/>
        </w:rPr>
        <w:t xml:space="preserve">, </w:t>
      </w:r>
      <w:r w:rsidRPr="00441E25">
        <w:rPr>
          <w:lang w:eastAsia="pt-BR"/>
        </w:rPr>
        <w:t xml:space="preserve">Mato Rico, </w:t>
      </w:r>
      <w:r w:rsidRPr="006E7800">
        <w:rPr>
          <w:b/>
          <w:lang w:eastAsia="pt-BR"/>
        </w:rPr>
        <w:t xml:space="preserve">Nova Tebas, </w:t>
      </w:r>
      <w:r w:rsidRPr="006E7800">
        <w:rPr>
          <w:b/>
          <w:bCs/>
          <w:lang w:eastAsia="pt-BR"/>
        </w:rPr>
        <w:t>Palmital, Pitanga,</w:t>
      </w:r>
      <w:r w:rsidRPr="00441E25">
        <w:rPr>
          <w:bCs/>
          <w:lang w:eastAsia="pt-BR"/>
        </w:rPr>
        <w:t xml:space="preserve"> </w:t>
      </w:r>
      <w:r w:rsidRPr="00441E25">
        <w:rPr>
          <w:lang w:eastAsia="pt-BR"/>
        </w:rPr>
        <w:t>Santa Maria do Oeste</w:t>
      </w:r>
      <w:r w:rsidRPr="00441E25">
        <w:rPr>
          <w:bCs/>
          <w:lang w:eastAsia="pt-BR"/>
        </w:rPr>
        <w:t>.</w:t>
      </w:r>
      <w:r>
        <w:rPr>
          <w:bCs/>
          <w:lang w:eastAsia="pt-BR"/>
        </w:rPr>
        <w:t xml:space="preserve"> Nessa região, existem </w:t>
      </w:r>
      <w:proofErr w:type="gramStart"/>
      <w:r w:rsidRPr="006E7800">
        <w:rPr>
          <w:b/>
          <w:bCs/>
          <w:lang w:eastAsia="pt-BR"/>
        </w:rPr>
        <w:t>7</w:t>
      </w:r>
      <w:proofErr w:type="gramEnd"/>
      <w:r w:rsidRPr="007847A6">
        <w:rPr>
          <w:szCs w:val="24"/>
        </w:rPr>
        <w:t xml:space="preserve"> </w:t>
      </w:r>
      <w:r w:rsidRPr="0070497F">
        <w:rPr>
          <w:b/>
          <w:szCs w:val="24"/>
        </w:rPr>
        <w:t>CR</w:t>
      </w:r>
      <w:r>
        <w:rPr>
          <w:b/>
          <w:szCs w:val="24"/>
        </w:rPr>
        <w:t>E</w:t>
      </w:r>
      <w:r w:rsidRPr="0070497F">
        <w:rPr>
          <w:b/>
          <w:szCs w:val="24"/>
        </w:rPr>
        <w:t>AS</w:t>
      </w:r>
      <w:r>
        <w:rPr>
          <w:szCs w:val="24"/>
        </w:rPr>
        <w:t xml:space="preserve"> cadastrados e classificados como Pequeno Porte I e Porte</w:t>
      </w:r>
      <w:r w:rsidRPr="007847A6">
        <w:rPr>
          <w:szCs w:val="24"/>
        </w:rPr>
        <w:t xml:space="preserve"> II.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6E7800" w:rsidRDefault="006E7800" w:rsidP="006E7800">
      <w:pPr>
        <w:spacing w:after="0"/>
      </w:pPr>
    </w:p>
    <w:p w:rsidR="006E7800" w:rsidRDefault="006E7800" w:rsidP="006E7800">
      <w:pPr>
        <w:spacing w:after="0" w:line="240" w:lineRule="auto"/>
        <w:jc w:val="center"/>
        <w:rPr>
          <w:rFonts w:cs="Arial"/>
          <w:sz w:val="32"/>
          <w:szCs w:val="32"/>
        </w:rPr>
      </w:pPr>
      <w:r>
        <w:rPr>
          <w:rFonts w:cs="Arial"/>
          <w:color w:val="0070C0"/>
          <w:sz w:val="32"/>
          <w:szCs w:val="32"/>
        </w:rPr>
        <w:t>GRÁFICO 20</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6E7800" w:rsidRDefault="006E7800" w:rsidP="0087566B">
      <w:pPr>
        <w:rPr>
          <w:rFonts w:cs="Arial"/>
          <w:szCs w:val="24"/>
        </w:rPr>
      </w:pPr>
    </w:p>
    <w:p w:rsidR="007C3E7E" w:rsidRPr="006F4DA5" w:rsidRDefault="00DB7368" w:rsidP="006F4DA5">
      <w:pPr>
        <w:rPr>
          <w:rFonts w:cs="Arial"/>
          <w:szCs w:val="24"/>
        </w:rPr>
      </w:pPr>
      <w:r>
        <w:rPr>
          <w:rFonts w:cs="Arial"/>
          <w:noProof/>
          <w:szCs w:val="24"/>
          <w:lang w:eastAsia="pt-BR"/>
        </w:rPr>
        <w:pict>
          <v:shape id="Caixa de Texto 11" o:spid="_x0000_s1078" type="#_x0000_t202" style="position:absolute;left:0;text-align:left;margin-left:71.15pt;margin-top:98.1pt;width:68.25pt;height:48.6pt;z-index:251806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" filled="f" stroked="f">
            <v:textbox style="mso-fit-shape-to-text:t">
              <w:txbxContent>
                <w:p w:rsidR="00310A81" w:rsidRPr="00110D74" w:rsidRDefault="00310A81" w:rsidP="006E7800">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6E7800">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6E7800">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19272D" w:rsidRPr="0019272D">
        <w:rPr>
          <w:rFonts w:cs="Arial"/>
          <w:noProof/>
          <w:sz w:val="16"/>
          <w:lang w:eastAsia="pt-BR"/>
        </w:rPr>
        <w:drawing>
          <wp:inline distT="0" distB="0" distL="0" distR="0">
            <wp:extent cx="5607170" cy="3804249"/>
            <wp:effectExtent l="0" t="0" r="0" b="0"/>
            <wp:docPr id="5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0019272D" w:rsidRPr="0019272D">
        <w:rPr>
          <w:rFonts w:cs="Arial"/>
          <w:sz w:val="16"/>
        </w:rPr>
        <w:t xml:space="preserve"> </w:t>
      </w:r>
      <w:r w:rsidR="00DA2593" w:rsidRPr="00C81B44">
        <w:rPr>
          <w:rFonts w:cs="Arial"/>
          <w:sz w:val="16"/>
        </w:rPr>
        <w:t>Fonte: SUAS/MDS/RMA.  Elaboração DGSUAS</w:t>
      </w:r>
    </w:p>
    <w:p w:rsidR="006E7800" w:rsidRDefault="006E7800" w:rsidP="00201EFD">
      <w:pPr>
        <w:pStyle w:val="SemEspaamento"/>
        <w:spacing w:after="240" w:line="360" w:lineRule="auto"/>
        <w:rPr>
          <w:rFonts w:cs="Arial"/>
          <w:b/>
          <w:sz w:val="24"/>
          <w:szCs w:val="24"/>
        </w:rPr>
      </w:pPr>
    </w:p>
    <w:p w:rsidR="00095CFD" w:rsidRPr="00416C38" w:rsidRDefault="00095CFD" w:rsidP="00416C38">
      <w:pPr>
        <w:pStyle w:val="Ttulo1"/>
      </w:pPr>
      <w:r w:rsidRPr="00416C38">
        <w:lastRenderedPageBreak/>
        <w:t>PONTA GROSSA</w:t>
      </w:r>
    </w:p>
    <w:p w:rsidR="00095CFD" w:rsidRDefault="00095CFD" w:rsidP="009D2A55">
      <w:r w:rsidRPr="007847A6">
        <w:rPr>
          <w:szCs w:val="24"/>
        </w:rPr>
        <w:t>O Escritório Regio</w:t>
      </w:r>
      <w:r>
        <w:rPr>
          <w:szCs w:val="24"/>
        </w:rPr>
        <w:t xml:space="preserve">nal de Ponta Grossa presta </w:t>
      </w:r>
      <w:r>
        <w:t>assessoramento</w:t>
      </w:r>
      <w:r>
        <w:rPr>
          <w:szCs w:val="24"/>
        </w:rPr>
        <w:t xml:space="preserve"> a </w:t>
      </w:r>
      <w:r w:rsidRPr="007A0B97">
        <w:rPr>
          <w:b/>
          <w:szCs w:val="24"/>
        </w:rPr>
        <w:t>18</w:t>
      </w:r>
      <w:r>
        <w:rPr>
          <w:szCs w:val="24"/>
        </w:rPr>
        <w:t xml:space="preserve"> </w:t>
      </w:r>
      <w:r w:rsidRPr="007847A6">
        <w:rPr>
          <w:szCs w:val="24"/>
        </w:rPr>
        <w:t>municípios</w:t>
      </w:r>
      <w:r>
        <w:rPr>
          <w:szCs w:val="24"/>
        </w:rPr>
        <w:t xml:space="preserve"> que são </w:t>
      </w:r>
      <w:proofErr w:type="spellStart"/>
      <w:r w:rsidRPr="009D2A55">
        <w:rPr>
          <w:b/>
          <w:lang w:eastAsia="pt-BR"/>
        </w:rPr>
        <w:t>Arapoti</w:t>
      </w:r>
      <w:proofErr w:type="spellEnd"/>
      <w:r w:rsidRPr="009D2A55">
        <w:rPr>
          <w:b/>
          <w:lang w:eastAsia="pt-BR"/>
        </w:rPr>
        <w:t>,</w:t>
      </w:r>
      <w:r w:rsidRPr="00441E25">
        <w:rPr>
          <w:lang w:eastAsia="pt-BR"/>
        </w:rPr>
        <w:t xml:space="preserve"> </w:t>
      </w:r>
      <w:proofErr w:type="spellStart"/>
      <w:r w:rsidRPr="009D2A55">
        <w:rPr>
          <w:b/>
          <w:lang w:eastAsia="pt-BR"/>
        </w:rPr>
        <w:t>Carambeí</w:t>
      </w:r>
      <w:proofErr w:type="spellEnd"/>
      <w:r w:rsidRPr="009D2A55">
        <w:rPr>
          <w:b/>
          <w:lang w:eastAsia="pt-BR"/>
        </w:rPr>
        <w:t>,</w:t>
      </w:r>
      <w:r w:rsidRPr="00441E25">
        <w:rPr>
          <w:lang w:eastAsia="pt-BR"/>
        </w:rPr>
        <w:t xml:space="preserve"> </w:t>
      </w:r>
      <w:r w:rsidRPr="009D2A55">
        <w:rPr>
          <w:b/>
          <w:lang w:eastAsia="pt-BR"/>
        </w:rPr>
        <w:t>Castro</w:t>
      </w:r>
      <w:r w:rsidRPr="00441E25">
        <w:rPr>
          <w:lang w:eastAsia="pt-BR"/>
        </w:rPr>
        <w:t xml:space="preserve">, Imbaú, </w:t>
      </w:r>
      <w:r w:rsidRPr="009D2A55">
        <w:rPr>
          <w:b/>
          <w:lang w:eastAsia="pt-BR"/>
        </w:rPr>
        <w:t>Ipiranga,</w:t>
      </w:r>
      <w:r w:rsidRPr="00441E25">
        <w:rPr>
          <w:lang w:eastAsia="pt-BR"/>
        </w:rPr>
        <w:t xml:space="preserve"> </w:t>
      </w:r>
      <w:r w:rsidRPr="00441E25">
        <w:rPr>
          <w:bCs/>
          <w:lang w:eastAsia="pt-BR"/>
        </w:rPr>
        <w:t xml:space="preserve">Ivaí, </w:t>
      </w:r>
      <w:proofErr w:type="spellStart"/>
      <w:r w:rsidRPr="009D2A55">
        <w:rPr>
          <w:b/>
          <w:lang w:eastAsia="pt-BR"/>
        </w:rPr>
        <w:t>Jaguariaiva</w:t>
      </w:r>
      <w:proofErr w:type="spellEnd"/>
      <w:r w:rsidRPr="009D2A55">
        <w:rPr>
          <w:b/>
          <w:lang w:eastAsia="pt-BR"/>
        </w:rPr>
        <w:t xml:space="preserve">, </w:t>
      </w:r>
      <w:proofErr w:type="spellStart"/>
      <w:r w:rsidRPr="009D2A55">
        <w:rPr>
          <w:b/>
          <w:lang w:eastAsia="pt-BR"/>
        </w:rPr>
        <w:t>Ortigueira</w:t>
      </w:r>
      <w:proofErr w:type="spellEnd"/>
      <w:r w:rsidRPr="009D2A55">
        <w:rPr>
          <w:b/>
          <w:lang w:eastAsia="pt-BR"/>
        </w:rPr>
        <w:t xml:space="preserve">, </w:t>
      </w:r>
      <w:r w:rsidRPr="009D2A55">
        <w:rPr>
          <w:b/>
          <w:bCs/>
          <w:lang w:eastAsia="pt-BR"/>
        </w:rPr>
        <w:t xml:space="preserve">Palmeira, </w:t>
      </w:r>
      <w:r w:rsidRPr="009D2A55">
        <w:rPr>
          <w:b/>
          <w:lang w:eastAsia="pt-BR"/>
        </w:rPr>
        <w:t>Pirai do Sul, Ponta Grossa</w:t>
      </w:r>
      <w:r w:rsidRPr="00441E25">
        <w:rPr>
          <w:lang w:eastAsia="pt-BR"/>
        </w:rPr>
        <w:t xml:space="preserve">, Porto Amazonas, </w:t>
      </w:r>
      <w:r w:rsidRPr="009D2A55">
        <w:rPr>
          <w:b/>
          <w:lang w:eastAsia="pt-BR"/>
        </w:rPr>
        <w:t xml:space="preserve">Reserva, </w:t>
      </w:r>
      <w:r w:rsidRPr="009D2A55">
        <w:rPr>
          <w:b/>
          <w:bCs/>
          <w:lang w:eastAsia="pt-BR"/>
        </w:rPr>
        <w:t>São João do Triunfo,</w:t>
      </w:r>
      <w:r w:rsidRPr="00441E25">
        <w:rPr>
          <w:bCs/>
          <w:lang w:eastAsia="pt-BR"/>
        </w:rPr>
        <w:t xml:space="preserve"> </w:t>
      </w:r>
      <w:r w:rsidRPr="00441E25">
        <w:rPr>
          <w:lang w:eastAsia="pt-BR"/>
        </w:rPr>
        <w:t xml:space="preserve">Sengés, </w:t>
      </w:r>
      <w:r w:rsidRPr="009D2A55">
        <w:rPr>
          <w:b/>
          <w:lang w:eastAsia="pt-BR"/>
        </w:rPr>
        <w:t xml:space="preserve">Telêmaco Borba, </w:t>
      </w:r>
      <w:proofErr w:type="spellStart"/>
      <w:r w:rsidRPr="009D2A55">
        <w:rPr>
          <w:b/>
          <w:lang w:eastAsia="pt-BR"/>
        </w:rPr>
        <w:t>Tibagi</w:t>
      </w:r>
      <w:proofErr w:type="spellEnd"/>
      <w:r w:rsidRPr="00441E25">
        <w:rPr>
          <w:lang w:eastAsia="pt-BR"/>
        </w:rPr>
        <w:t>, Ventania</w:t>
      </w:r>
      <w:r w:rsidRPr="00441E25">
        <w:rPr>
          <w:bCs/>
          <w:lang w:eastAsia="pt-BR"/>
        </w:rPr>
        <w:t>.</w:t>
      </w:r>
      <w:r>
        <w:rPr>
          <w:bCs/>
          <w:lang w:eastAsia="pt-BR"/>
        </w:rPr>
        <w:t xml:space="preserve"> Nessa região, existem</w:t>
      </w:r>
      <w:proofErr w:type="gramStart"/>
      <w:r>
        <w:rPr>
          <w:bCs/>
          <w:lang w:eastAsia="pt-BR"/>
        </w:rPr>
        <w:t xml:space="preserve"> </w:t>
      </w:r>
      <w:r w:rsidRPr="007847A6">
        <w:rPr>
          <w:szCs w:val="24"/>
        </w:rPr>
        <w:t xml:space="preserve"> </w:t>
      </w:r>
      <w:proofErr w:type="gramEnd"/>
      <w:r w:rsidRPr="00095CFD">
        <w:rPr>
          <w:b/>
          <w:szCs w:val="24"/>
        </w:rPr>
        <w:t>13 CREAS</w:t>
      </w:r>
      <w:r>
        <w:rPr>
          <w:szCs w:val="24"/>
        </w:rPr>
        <w:t xml:space="preserve"> cadastrados, sendo </w:t>
      </w:r>
      <w:r>
        <w:rPr>
          <w:b/>
          <w:szCs w:val="24"/>
        </w:rPr>
        <w:t>2</w:t>
      </w:r>
      <w:r>
        <w:rPr>
          <w:szCs w:val="24"/>
        </w:rPr>
        <w:t xml:space="preserve"> em </w:t>
      </w:r>
      <w:r w:rsidRPr="00441E25">
        <w:t>Castro</w:t>
      </w:r>
      <w:r>
        <w:rPr>
          <w:szCs w:val="24"/>
        </w:rPr>
        <w:t xml:space="preserve">, </w:t>
      </w:r>
      <w:r>
        <w:rPr>
          <w:b/>
          <w:szCs w:val="24"/>
        </w:rPr>
        <w:t>2</w:t>
      </w:r>
      <w:r>
        <w:rPr>
          <w:szCs w:val="24"/>
        </w:rPr>
        <w:t xml:space="preserve"> em </w:t>
      </w:r>
      <w:r w:rsidRPr="00441E25">
        <w:t>Ponta Grossa</w:t>
      </w:r>
      <w:r>
        <w:rPr>
          <w:szCs w:val="24"/>
        </w:rPr>
        <w:t>, classificados como</w:t>
      </w:r>
      <w:r w:rsidRPr="007847A6">
        <w:rPr>
          <w:szCs w:val="24"/>
        </w:rPr>
        <w:t xml:space="preserve"> Pequeno Porte I, Porte II, Médio e Grande. </w:t>
      </w:r>
      <w:r w:rsidR="009D2A55">
        <w:t xml:space="preserve">O gráfico a seguir apresenta, de forma geral, a quantidade de </w:t>
      </w:r>
      <w:r w:rsidR="009D2A55" w:rsidRPr="00937391">
        <w:rPr>
          <w:b/>
        </w:rPr>
        <w:t>CR</w:t>
      </w:r>
      <w:r w:rsidR="009D2A55">
        <w:rPr>
          <w:b/>
        </w:rPr>
        <w:t>E</w:t>
      </w:r>
      <w:r w:rsidR="009D2A55" w:rsidRPr="00937391">
        <w:rPr>
          <w:b/>
        </w:rPr>
        <w:t>AS</w:t>
      </w:r>
      <w:r w:rsidR="009D2A55">
        <w:t xml:space="preserve"> e o status de preenchimento do RMA por MUNICÍPIO, conforme informações disponibilizadas no </w:t>
      </w:r>
      <w:r w:rsidR="009D2A55" w:rsidRPr="00336270">
        <w:rPr>
          <w:rFonts w:cs="Arial"/>
          <w:b/>
        </w:rPr>
        <w:t>SISTEMA DE AUTENTICAÇÃO E AUTORIZAÇÃO</w:t>
      </w:r>
      <w:r w:rsidR="009D2A55">
        <w:rPr>
          <w:rFonts w:cs="Arial"/>
        </w:rPr>
        <w:t xml:space="preserve"> – </w:t>
      </w:r>
      <w:r w:rsidR="009D2A55" w:rsidRPr="00D0067F">
        <w:rPr>
          <w:rFonts w:cs="Arial"/>
          <w:b/>
        </w:rPr>
        <w:t>SAA</w:t>
      </w:r>
      <w:r w:rsidR="009D2A55">
        <w:rPr>
          <w:rFonts w:cs="Arial"/>
          <w:b/>
        </w:rPr>
        <w:t xml:space="preserve"> </w:t>
      </w:r>
      <w:r w:rsidR="009D2A55" w:rsidRPr="00336270">
        <w:rPr>
          <w:rFonts w:cs="Arial"/>
        </w:rPr>
        <w:t>do Governo Federal.</w:t>
      </w:r>
    </w:p>
    <w:p w:rsidR="009D2A55" w:rsidRDefault="009D2A55" w:rsidP="009D2A55"/>
    <w:p w:rsidR="00095CFD" w:rsidRDefault="009D2A55" w:rsidP="00095CFD">
      <w:pPr>
        <w:spacing w:after="0" w:line="240" w:lineRule="auto"/>
        <w:jc w:val="center"/>
        <w:rPr>
          <w:rFonts w:cs="Arial"/>
          <w:sz w:val="32"/>
          <w:szCs w:val="32"/>
        </w:rPr>
      </w:pPr>
      <w:r>
        <w:rPr>
          <w:rFonts w:cs="Arial"/>
          <w:color w:val="0070C0"/>
          <w:sz w:val="32"/>
          <w:szCs w:val="32"/>
        </w:rPr>
        <w:t>GRÁFICO 21</w:t>
      </w:r>
      <w:r w:rsidR="00095CFD" w:rsidRPr="00BB3403">
        <w:rPr>
          <w:rFonts w:cs="Arial"/>
          <w:color w:val="0070C0"/>
          <w:sz w:val="32"/>
          <w:szCs w:val="32"/>
        </w:rPr>
        <w:t xml:space="preserve"> </w:t>
      </w:r>
      <w:r w:rsidR="00095CFD">
        <w:rPr>
          <w:rFonts w:cs="Arial"/>
          <w:color w:val="0070C0"/>
          <w:sz w:val="32"/>
          <w:szCs w:val="32"/>
        </w:rPr>
        <w:t>–</w:t>
      </w:r>
      <w:r w:rsidR="00095CFD" w:rsidRPr="00BB3403">
        <w:rPr>
          <w:rFonts w:cs="Arial"/>
          <w:color w:val="0070C0"/>
          <w:sz w:val="32"/>
          <w:szCs w:val="32"/>
        </w:rPr>
        <w:t xml:space="preserve"> </w:t>
      </w:r>
      <w:r w:rsidR="00095CFD">
        <w:rPr>
          <w:rFonts w:cs="Arial"/>
          <w:sz w:val="32"/>
          <w:szCs w:val="32"/>
        </w:rPr>
        <w:t>QUANTIDADE DE CR</w:t>
      </w:r>
      <w:r>
        <w:rPr>
          <w:rFonts w:cs="Arial"/>
          <w:sz w:val="32"/>
          <w:szCs w:val="32"/>
        </w:rPr>
        <w:t>E</w:t>
      </w:r>
      <w:r w:rsidR="00095CFD">
        <w:rPr>
          <w:rFonts w:cs="Arial"/>
          <w:sz w:val="32"/>
          <w:szCs w:val="32"/>
        </w:rPr>
        <w:t>AS E O STATUS DE PREENCHIMENTO DO RMA POR MUNICÍPIO</w:t>
      </w:r>
    </w:p>
    <w:p w:rsidR="00095CFD" w:rsidRPr="00195712" w:rsidRDefault="00095CFD" w:rsidP="00095CFD">
      <w:pPr>
        <w:spacing w:after="0"/>
        <w:ind w:firstLine="709"/>
        <w:rPr>
          <w:rFonts w:cs="Arial"/>
          <w:szCs w:val="24"/>
        </w:rPr>
      </w:pPr>
    </w:p>
    <w:p w:rsidR="00095CFD" w:rsidRDefault="00095CFD" w:rsidP="00201EFD">
      <w:pPr>
        <w:pStyle w:val="SemEspaamento"/>
        <w:spacing w:after="240" w:line="360" w:lineRule="auto"/>
        <w:rPr>
          <w:rFonts w:cs="Arial"/>
          <w:b/>
          <w:sz w:val="24"/>
          <w:szCs w:val="24"/>
        </w:rPr>
      </w:pPr>
    </w:p>
    <w:p w:rsidR="00DA2593" w:rsidRPr="00195712" w:rsidRDefault="00DB7368" w:rsidP="0087566B">
      <w:pPr>
        <w:rPr>
          <w:rFonts w:cs="Arial"/>
          <w:sz w:val="18"/>
        </w:rPr>
      </w:pPr>
      <w:r w:rsidRPr="00DB7368">
        <w:rPr>
          <w:noProof/>
          <w:szCs w:val="24"/>
          <w:lang w:eastAsia="pt-BR"/>
        </w:rPr>
        <w:pict>
          <v:shape id="Caixa de Texto 10" o:spid="_x0000_s1079" type="#_x0000_t202" style="position:absolute;left:0;text-align:left;margin-left:67.55pt;margin-top:116.8pt;width:68.25pt;height:48.6pt;z-index:251807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" filled="f" stroked="f">
            <v:textbox style="mso-fit-shape-to-text:t">
              <w:txbxContent>
                <w:p w:rsidR="00310A81" w:rsidRPr="00110D74" w:rsidRDefault="00310A81" w:rsidP="009D2A55">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9D2A55">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9D2A55">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201EFD" w:rsidRPr="00201EFD">
        <w:rPr>
          <w:rFonts w:cs="Arial"/>
          <w:noProof/>
          <w:sz w:val="16"/>
          <w:lang w:eastAsia="pt-BR"/>
        </w:rPr>
        <w:drawing>
          <wp:inline distT="0" distB="0" distL="0" distR="0">
            <wp:extent cx="5609230" cy="3507474"/>
            <wp:effectExtent l="0" t="0" r="0" b="0"/>
            <wp:docPr id="5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sidR="00201EFD" w:rsidRPr="00201EFD">
        <w:rPr>
          <w:rFonts w:cs="Arial"/>
          <w:sz w:val="16"/>
        </w:rPr>
        <w:t xml:space="preserve"> </w:t>
      </w:r>
      <w:r w:rsidR="00DA2593" w:rsidRPr="00C81B44">
        <w:rPr>
          <w:rFonts w:cs="Arial"/>
          <w:sz w:val="16"/>
        </w:rPr>
        <w:t>Fonte: SUAS/MDS/RMA.  Elaboração DGSUAS</w:t>
      </w:r>
    </w:p>
    <w:p w:rsidR="00586BFD" w:rsidRPr="00416C38" w:rsidRDefault="00586BFD" w:rsidP="00416C38">
      <w:pPr>
        <w:pStyle w:val="Ttulo1"/>
      </w:pPr>
      <w:r w:rsidRPr="00416C38">
        <w:lastRenderedPageBreak/>
        <w:t>TOLEDO</w:t>
      </w:r>
    </w:p>
    <w:p w:rsidR="00586BFD" w:rsidRPr="00586BFD" w:rsidRDefault="00586BFD" w:rsidP="00586BFD">
      <w:r w:rsidRPr="00D9526B">
        <w:rPr>
          <w:szCs w:val="24"/>
        </w:rPr>
        <w:t xml:space="preserve">O Escritório Regional de Toledo </w:t>
      </w:r>
      <w:r>
        <w:rPr>
          <w:szCs w:val="24"/>
        </w:rPr>
        <w:t xml:space="preserve">presta </w:t>
      </w:r>
      <w:r>
        <w:t>assessoramento</w:t>
      </w:r>
      <w:r>
        <w:rPr>
          <w:szCs w:val="24"/>
        </w:rPr>
        <w:t xml:space="preserve"> a </w:t>
      </w:r>
      <w:r w:rsidRPr="007A0B97">
        <w:rPr>
          <w:b/>
          <w:szCs w:val="24"/>
        </w:rPr>
        <w:t>21</w:t>
      </w:r>
      <w:r w:rsidRPr="00D9526B">
        <w:rPr>
          <w:szCs w:val="24"/>
        </w:rPr>
        <w:t xml:space="preserve"> municípios </w:t>
      </w:r>
      <w:r>
        <w:rPr>
          <w:szCs w:val="24"/>
        </w:rPr>
        <w:t xml:space="preserve">que são </w:t>
      </w:r>
      <w:r w:rsidRPr="00586BFD">
        <w:rPr>
          <w:b/>
          <w:lang w:eastAsia="pt-BR"/>
        </w:rPr>
        <w:t>Assis Chateaubriand, Diamante D’Oeste, Entre Rios D’Oeste</w:t>
      </w:r>
      <w:r w:rsidRPr="00D9526B">
        <w:rPr>
          <w:lang w:eastAsia="pt-BR"/>
        </w:rPr>
        <w:t xml:space="preserve">, Formosa do Oeste, </w:t>
      </w:r>
      <w:r w:rsidRPr="00586BFD">
        <w:rPr>
          <w:b/>
          <w:lang w:eastAsia="pt-BR"/>
        </w:rPr>
        <w:t>Guairá,</w:t>
      </w:r>
      <w:r w:rsidRPr="00D9526B">
        <w:rPr>
          <w:lang w:eastAsia="pt-BR"/>
        </w:rPr>
        <w:t xml:space="preserve"> Iracema D</w:t>
      </w:r>
      <w:r w:rsidR="00DC73E8">
        <w:rPr>
          <w:lang w:eastAsia="pt-BR"/>
        </w:rPr>
        <w:t>’</w:t>
      </w:r>
      <w:r w:rsidRPr="00D9526B">
        <w:rPr>
          <w:lang w:eastAsia="pt-BR"/>
        </w:rPr>
        <w:t xml:space="preserve">oeste, Jesuítas, </w:t>
      </w:r>
      <w:r w:rsidRPr="00586BFD">
        <w:rPr>
          <w:b/>
          <w:lang w:eastAsia="pt-BR"/>
        </w:rPr>
        <w:t>Marechal Candido Rondon</w:t>
      </w:r>
      <w:r w:rsidRPr="00D9526B">
        <w:rPr>
          <w:lang w:eastAsia="pt-BR"/>
        </w:rPr>
        <w:t xml:space="preserve">, </w:t>
      </w:r>
      <w:proofErr w:type="spellStart"/>
      <w:r w:rsidRPr="00D9526B">
        <w:rPr>
          <w:lang w:eastAsia="pt-BR"/>
        </w:rPr>
        <w:t>Maripa</w:t>
      </w:r>
      <w:proofErr w:type="spellEnd"/>
      <w:r w:rsidRPr="00D9526B">
        <w:rPr>
          <w:lang w:eastAsia="pt-BR"/>
        </w:rPr>
        <w:t xml:space="preserve">, </w:t>
      </w:r>
      <w:r w:rsidRPr="00586BFD">
        <w:rPr>
          <w:b/>
          <w:lang w:eastAsia="pt-BR"/>
        </w:rPr>
        <w:t>Mercedes,</w:t>
      </w:r>
      <w:r w:rsidRPr="00D9526B">
        <w:rPr>
          <w:lang w:eastAsia="pt-BR"/>
        </w:rPr>
        <w:t xml:space="preserve"> </w:t>
      </w:r>
      <w:r w:rsidRPr="00586BFD">
        <w:rPr>
          <w:b/>
          <w:lang w:eastAsia="pt-BR"/>
        </w:rPr>
        <w:t>Nova Santa Rosa,</w:t>
      </w:r>
      <w:r w:rsidRPr="00D9526B">
        <w:rPr>
          <w:lang w:eastAsia="pt-BR"/>
        </w:rPr>
        <w:t xml:space="preserve"> Ouro verde do Oeste, </w:t>
      </w:r>
      <w:proofErr w:type="spellStart"/>
      <w:r w:rsidRPr="00586BFD">
        <w:rPr>
          <w:b/>
          <w:lang w:eastAsia="pt-BR"/>
        </w:rPr>
        <w:t>Palotina</w:t>
      </w:r>
      <w:proofErr w:type="spellEnd"/>
      <w:r w:rsidRPr="00586BFD">
        <w:rPr>
          <w:b/>
          <w:lang w:eastAsia="pt-BR"/>
        </w:rPr>
        <w:t>, Pato Bragado,</w:t>
      </w:r>
      <w:r w:rsidRPr="00D9526B">
        <w:rPr>
          <w:lang w:eastAsia="pt-BR"/>
        </w:rPr>
        <w:t xml:space="preserve"> Quatro Pontes, </w:t>
      </w:r>
      <w:r w:rsidRPr="00586BFD">
        <w:rPr>
          <w:b/>
          <w:lang w:eastAsia="pt-BR"/>
        </w:rPr>
        <w:t>Santa Helena,</w:t>
      </w:r>
      <w:r w:rsidRPr="00D9526B">
        <w:rPr>
          <w:lang w:eastAsia="pt-BR"/>
        </w:rPr>
        <w:t xml:space="preserve"> São Jose das Palmeiras, </w:t>
      </w:r>
      <w:r w:rsidRPr="00586BFD">
        <w:rPr>
          <w:b/>
          <w:lang w:eastAsia="pt-BR"/>
        </w:rPr>
        <w:t>São Pedro do Iguaçu,</w:t>
      </w:r>
      <w:r w:rsidRPr="00D9526B">
        <w:rPr>
          <w:lang w:eastAsia="pt-BR"/>
        </w:rPr>
        <w:t xml:space="preserve"> Terra Roxa, </w:t>
      </w:r>
      <w:r w:rsidRPr="00586BFD">
        <w:rPr>
          <w:b/>
          <w:lang w:eastAsia="pt-BR"/>
        </w:rPr>
        <w:t>Toledo,</w:t>
      </w:r>
      <w:r w:rsidRPr="00D9526B">
        <w:rPr>
          <w:lang w:eastAsia="pt-BR"/>
        </w:rPr>
        <w:t xml:space="preserve"> </w:t>
      </w:r>
      <w:proofErr w:type="spellStart"/>
      <w:r w:rsidRPr="00D9526B">
        <w:rPr>
          <w:lang w:eastAsia="pt-BR"/>
        </w:rPr>
        <w:t>Tupãssi</w:t>
      </w:r>
      <w:proofErr w:type="spellEnd"/>
      <w:r w:rsidRPr="00D9526B">
        <w:rPr>
          <w:bCs/>
          <w:lang w:eastAsia="pt-BR"/>
        </w:rPr>
        <w:t>.</w:t>
      </w:r>
      <w:r>
        <w:rPr>
          <w:bCs/>
          <w:lang w:eastAsia="pt-BR"/>
        </w:rPr>
        <w:t xml:space="preserve"> Nessa região, existem </w:t>
      </w:r>
      <w:r w:rsidRPr="00586BFD">
        <w:rPr>
          <w:b/>
          <w:bCs/>
          <w:lang w:eastAsia="pt-BR"/>
        </w:rPr>
        <w:t>1</w:t>
      </w:r>
      <w:r w:rsidRPr="00D9526B">
        <w:rPr>
          <w:b/>
          <w:szCs w:val="24"/>
        </w:rPr>
        <w:t xml:space="preserve">2 </w:t>
      </w:r>
      <w:r w:rsidRPr="0070497F">
        <w:rPr>
          <w:b/>
          <w:szCs w:val="24"/>
        </w:rPr>
        <w:t>CR</w:t>
      </w:r>
      <w:r>
        <w:rPr>
          <w:b/>
          <w:szCs w:val="24"/>
        </w:rPr>
        <w:t>E</w:t>
      </w:r>
      <w:r w:rsidRPr="0070497F">
        <w:rPr>
          <w:b/>
          <w:szCs w:val="24"/>
        </w:rPr>
        <w:t>AS</w:t>
      </w:r>
      <w:r>
        <w:rPr>
          <w:szCs w:val="24"/>
        </w:rPr>
        <w:t xml:space="preserve"> cadastrados, sendo </w:t>
      </w:r>
      <w:proofErr w:type="gramStart"/>
      <w:r>
        <w:rPr>
          <w:b/>
          <w:szCs w:val="24"/>
        </w:rPr>
        <w:t>2</w:t>
      </w:r>
      <w:proofErr w:type="gramEnd"/>
      <w:r w:rsidRPr="00D9526B">
        <w:rPr>
          <w:szCs w:val="24"/>
        </w:rPr>
        <w:t xml:space="preserve"> em </w:t>
      </w:r>
      <w:r w:rsidRPr="00D9526B">
        <w:t>Toledo</w:t>
      </w:r>
      <w:r w:rsidRPr="00D9526B">
        <w:rPr>
          <w:szCs w:val="24"/>
        </w:rPr>
        <w:t xml:space="preserve">, </w:t>
      </w:r>
      <w:r>
        <w:rPr>
          <w:szCs w:val="24"/>
        </w:rPr>
        <w:t>classificados como</w:t>
      </w:r>
      <w:r w:rsidRPr="00D9526B">
        <w:rPr>
          <w:szCs w:val="24"/>
        </w:rPr>
        <w:t xml:space="preserve"> Pequeno Porte I, Porte II e Grande.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586BFD" w:rsidRDefault="00586BFD" w:rsidP="00586BFD">
      <w:pPr>
        <w:spacing w:after="0"/>
      </w:pPr>
    </w:p>
    <w:p w:rsidR="00586BFD" w:rsidRDefault="00586BFD" w:rsidP="00586BFD">
      <w:pPr>
        <w:spacing w:after="0" w:line="240" w:lineRule="auto"/>
        <w:jc w:val="center"/>
        <w:rPr>
          <w:rFonts w:cs="Arial"/>
          <w:sz w:val="32"/>
          <w:szCs w:val="32"/>
        </w:rPr>
      </w:pPr>
      <w:r>
        <w:rPr>
          <w:rFonts w:cs="Arial"/>
          <w:color w:val="0070C0"/>
          <w:sz w:val="32"/>
          <w:szCs w:val="32"/>
        </w:rPr>
        <w:t>GRÁFICO 22</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586BFD" w:rsidRDefault="00586BFD" w:rsidP="00586BFD">
      <w:pPr>
        <w:spacing w:after="0" w:line="240" w:lineRule="auto"/>
        <w:jc w:val="center"/>
        <w:rPr>
          <w:rFonts w:cs="Arial"/>
          <w:sz w:val="32"/>
          <w:szCs w:val="32"/>
        </w:rPr>
      </w:pPr>
    </w:p>
    <w:p w:rsidR="00586BFD" w:rsidRDefault="00586BFD" w:rsidP="00586BFD">
      <w:pPr>
        <w:spacing w:after="0" w:line="240" w:lineRule="auto"/>
        <w:jc w:val="center"/>
        <w:rPr>
          <w:rFonts w:cs="Arial"/>
          <w:sz w:val="32"/>
          <w:szCs w:val="32"/>
        </w:rPr>
      </w:pPr>
    </w:p>
    <w:p w:rsidR="00DA2593" w:rsidRPr="00195712" w:rsidRDefault="00DB7368" w:rsidP="0087566B">
      <w:pPr>
        <w:pStyle w:val="SemEspaamento"/>
        <w:spacing w:line="276" w:lineRule="auto"/>
        <w:rPr>
          <w:rFonts w:cs="Arial"/>
        </w:rPr>
      </w:pPr>
      <w:r>
        <w:rPr>
          <w:rFonts w:cs="Arial"/>
          <w:noProof/>
          <w:lang w:eastAsia="pt-BR"/>
        </w:rPr>
        <w:pict>
          <v:shape id="Caixa de Texto 9" o:spid="_x0000_s1080" type="#_x0000_t202" style="position:absolute;margin-left:65.95pt;margin-top:82.9pt;width:68.25pt;height:48.6pt;z-index:251808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" filled="f" stroked="f">
            <v:textbox style="mso-fit-shape-to-text:t">
              <w:txbxContent>
                <w:p w:rsidR="00310A81" w:rsidRPr="00110D74" w:rsidRDefault="00310A81" w:rsidP="00586BFD">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586BFD">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586BFD">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201EFD" w:rsidRPr="00201EFD">
        <w:rPr>
          <w:rFonts w:cs="Arial"/>
          <w:noProof/>
          <w:lang w:eastAsia="pt-BR"/>
        </w:rPr>
        <w:drawing>
          <wp:inline distT="0" distB="0" distL="0" distR="0">
            <wp:extent cx="5615796" cy="3416061"/>
            <wp:effectExtent l="0" t="0" r="0" b="0"/>
            <wp:docPr id="5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201EFD" w:rsidRPr="006F4DA5" w:rsidRDefault="00DA2593" w:rsidP="006F4DA5">
      <w:pPr>
        <w:rPr>
          <w:rFonts w:cs="Arial"/>
          <w:sz w:val="20"/>
        </w:rPr>
      </w:pPr>
      <w:r w:rsidRPr="008D2AE7">
        <w:rPr>
          <w:rFonts w:cs="Arial"/>
          <w:sz w:val="16"/>
        </w:rPr>
        <w:t>Fonte: SUAS/MDS/RMA.  Elaboração DGSUAS</w:t>
      </w:r>
    </w:p>
    <w:p w:rsidR="00D12C91" w:rsidRPr="00C204BF" w:rsidRDefault="00D12C91" w:rsidP="00416C38">
      <w:pPr>
        <w:pStyle w:val="Ttulo1"/>
        <w:rPr>
          <w:rFonts w:cs="Arial"/>
          <w:color w:val="0070C0"/>
          <w:sz w:val="72"/>
          <w:szCs w:val="76"/>
        </w:rPr>
      </w:pPr>
      <w:r w:rsidRPr="00416C38">
        <w:lastRenderedPageBreak/>
        <w:t>UMUARAMA</w:t>
      </w:r>
      <w:r w:rsidRPr="00C204BF">
        <w:rPr>
          <w:rFonts w:cs="Arial"/>
          <w:color w:val="0070C0"/>
          <w:sz w:val="72"/>
          <w:szCs w:val="76"/>
        </w:rPr>
        <w:t xml:space="preserve"> </w:t>
      </w:r>
    </w:p>
    <w:p w:rsidR="00D12C91" w:rsidRPr="00586BFD" w:rsidRDefault="00D12C91" w:rsidP="00D12C91">
      <w:r w:rsidRPr="007847A6">
        <w:rPr>
          <w:szCs w:val="24"/>
        </w:rPr>
        <w:t xml:space="preserve">O Escritório Regional de Umuarama </w:t>
      </w:r>
      <w:r>
        <w:rPr>
          <w:szCs w:val="24"/>
        </w:rPr>
        <w:t xml:space="preserve">presta </w:t>
      </w:r>
      <w:r>
        <w:t>assessoramento</w:t>
      </w:r>
      <w:r>
        <w:rPr>
          <w:szCs w:val="24"/>
        </w:rPr>
        <w:t xml:space="preserve"> a </w:t>
      </w:r>
      <w:r w:rsidRPr="007847A6">
        <w:rPr>
          <w:szCs w:val="24"/>
        </w:rPr>
        <w:t>21</w:t>
      </w:r>
      <w:r>
        <w:rPr>
          <w:szCs w:val="24"/>
        </w:rPr>
        <w:t xml:space="preserve"> </w:t>
      </w:r>
      <w:r w:rsidRPr="007847A6">
        <w:rPr>
          <w:szCs w:val="24"/>
        </w:rPr>
        <w:t xml:space="preserve">municípios </w:t>
      </w:r>
      <w:r>
        <w:rPr>
          <w:szCs w:val="24"/>
        </w:rPr>
        <w:t xml:space="preserve">que são </w:t>
      </w:r>
      <w:r w:rsidRPr="003F534F">
        <w:rPr>
          <w:lang w:eastAsia="pt-BR"/>
        </w:rPr>
        <w:t xml:space="preserve">Alto Paraíso, </w:t>
      </w:r>
      <w:r w:rsidRPr="00D12C91">
        <w:rPr>
          <w:b/>
          <w:bCs/>
          <w:lang w:eastAsia="pt-BR"/>
        </w:rPr>
        <w:t xml:space="preserve">Alto </w:t>
      </w:r>
      <w:proofErr w:type="spellStart"/>
      <w:r w:rsidRPr="00D12C91">
        <w:rPr>
          <w:b/>
          <w:bCs/>
          <w:lang w:eastAsia="pt-BR"/>
        </w:rPr>
        <w:t>Piquiri</w:t>
      </w:r>
      <w:proofErr w:type="spellEnd"/>
      <w:r w:rsidRPr="00D12C91">
        <w:rPr>
          <w:b/>
          <w:bCs/>
          <w:lang w:eastAsia="pt-BR"/>
        </w:rPr>
        <w:t xml:space="preserve">, </w:t>
      </w:r>
      <w:proofErr w:type="spellStart"/>
      <w:r w:rsidRPr="00D12C91">
        <w:rPr>
          <w:b/>
          <w:lang w:eastAsia="pt-BR"/>
        </w:rPr>
        <w:t>Altonia</w:t>
      </w:r>
      <w:proofErr w:type="spellEnd"/>
      <w:r w:rsidRPr="00D12C91">
        <w:rPr>
          <w:b/>
          <w:lang w:eastAsia="pt-BR"/>
        </w:rPr>
        <w:t>,</w:t>
      </w:r>
      <w:r>
        <w:rPr>
          <w:lang w:eastAsia="pt-BR"/>
        </w:rPr>
        <w:t xml:space="preserve"> </w:t>
      </w:r>
      <w:proofErr w:type="spellStart"/>
      <w:r>
        <w:rPr>
          <w:lang w:eastAsia="pt-BR"/>
        </w:rPr>
        <w:t>Brasilâ</w:t>
      </w:r>
      <w:r w:rsidRPr="003F534F">
        <w:rPr>
          <w:lang w:eastAsia="pt-BR"/>
        </w:rPr>
        <w:t>ndia</w:t>
      </w:r>
      <w:proofErr w:type="spellEnd"/>
      <w:r w:rsidRPr="003F534F">
        <w:rPr>
          <w:lang w:eastAsia="pt-BR"/>
        </w:rPr>
        <w:t xml:space="preserve"> do Sul, Cafezal do Sul</w:t>
      </w:r>
      <w:r w:rsidRPr="00E545F8">
        <w:rPr>
          <w:b/>
          <w:lang w:eastAsia="pt-BR"/>
        </w:rPr>
        <w:t>, Cruzeiro Do Oeste,</w:t>
      </w:r>
      <w:r w:rsidRPr="003F534F">
        <w:rPr>
          <w:lang w:eastAsia="pt-BR"/>
        </w:rPr>
        <w:t xml:space="preserve"> Douradinha, </w:t>
      </w:r>
      <w:r w:rsidRPr="003F534F">
        <w:rPr>
          <w:bCs/>
          <w:lang w:eastAsia="pt-BR"/>
        </w:rPr>
        <w:t xml:space="preserve">Esperança Nova, Francisco Alves, </w:t>
      </w:r>
      <w:proofErr w:type="spellStart"/>
      <w:r w:rsidRPr="003F534F">
        <w:rPr>
          <w:lang w:eastAsia="pt-BR"/>
        </w:rPr>
        <w:t>Icaraima</w:t>
      </w:r>
      <w:proofErr w:type="spellEnd"/>
      <w:r w:rsidRPr="003F534F">
        <w:rPr>
          <w:lang w:eastAsia="pt-BR"/>
        </w:rPr>
        <w:t xml:space="preserve">, </w:t>
      </w:r>
      <w:proofErr w:type="spellStart"/>
      <w:r w:rsidR="00DC73E8">
        <w:rPr>
          <w:b/>
          <w:bCs/>
          <w:lang w:eastAsia="pt-BR"/>
        </w:rPr>
        <w:t>Iporã</w:t>
      </w:r>
      <w:proofErr w:type="spellEnd"/>
      <w:r w:rsidRPr="00E545F8">
        <w:rPr>
          <w:b/>
          <w:bCs/>
          <w:lang w:eastAsia="pt-BR"/>
        </w:rPr>
        <w:t xml:space="preserve">, </w:t>
      </w:r>
      <w:proofErr w:type="spellStart"/>
      <w:r w:rsidRPr="00E545F8">
        <w:rPr>
          <w:b/>
          <w:bCs/>
          <w:lang w:eastAsia="pt-BR"/>
        </w:rPr>
        <w:t>Ivate</w:t>
      </w:r>
      <w:proofErr w:type="spellEnd"/>
      <w:r w:rsidRPr="00E545F8">
        <w:rPr>
          <w:b/>
          <w:bCs/>
          <w:lang w:eastAsia="pt-BR"/>
        </w:rPr>
        <w:t xml:space="preserve">, </w:t>
      </w:r>
      <w:r w:rsidRPr="00E545F8">
        <w:rPr>
          <w:b/>
          <w:lang w:eastAsia="pt-BR"/>
        </w:rPr>
        <w:t xml:space="preserve">Maria Helena, </w:t>
      </w:r>
      <w:proofErr w:type="spellStart"/>
      <w:r w:rsidRPr="00E545F8">
        <w:rPr>
          <w:b/>
          <w:lang w:eastAsia="pt-BR"/>
        </w:rPr>
        <w:t>Mariluz</w:t>
      </w:r>
      <w:proofErr w:type="spellEnd"/>
      <w:r w:rsidRPr="00E545F8">
        <w:rPr>
          <w:b/>
          <w:lang w:eastAsia="pt-BR"/>
        </w:rPr>
        <w:t xml:space="preserve">, Nova Olímpia, </w:t>
      </w:r>
      <w:proofErr w:type="spellStart"/>
      <w:r w:rsidRPr="00E545F8">
        <w:rPr>
          <w:b/>
          <w:lang w:eastAsia="pt-BR"/>
        </w:rPr>
        <w:t>Perobal</w:t>
      </w:r>
      <w:proofErr w:type="spellEnd"/>
      <w:r w:rsidRPr="003F534F">
        <w:rPr>
          <w:lang w:eastAsia="pt-BR"/>
        </w:rPr>
        <w:t xml:space="preserve">, </w:t>
      </w:r>
      <w:r w:rsidRPr="003F534F">
        <w:rPr>
          <w:bCs/>
          <w:lang w:eastAsia="pt-BR"/>
        </w:rPr>
        <w:t xml:space="preserve">Pérola, São Jorge do Patrocínio, </w:t>
      </w:r>
      <w:r w:rsidRPr="003F534F">
        <w:rPr>
          <w:lang w:eastAsia="pt-BR"/>
        </w:rPr>
        <w:t xml:space="preserve">Tapira, </w:t>
      </w:r>
      <w:r w:rsidRPr="00D12C91">
        <w:rPr>
          <w:b/>
          <w:lang w:eastAsia="pt-BR"/>
        </w:rPr>
        <w:t>Umuarama</w:t>
      </w:r>
      <w:r w:rsidRPr="003F534F">
        <w:rPr>
          <w:lang w:eastAsia="pt-BR"/>
        </w:rPr>
        <w:t xml:space="preserve">, </w:t>
      </w:r>
      <w:proofErr w:type="spellStart"/>
      <w:r w:rsidRPr="003F534F">
        <w:rPr>
          <w:lang w:eastAsia="pt-BR"/>
        </w:rPr>
        <w:t>Xambre</w:t>
      </w:r>
      <w:proofErr w:type="spellEnd"/>
      <w:r w:rsidRPr="003F534F">
        <w:rPr>
          <w:bCs/>
          <w:lang w:eastAsia="pt-BR"/>
        </w:rPr>
        <w:t>.</w:t>
      </w:r>
      <w:r>
        <w:rPr>
          <w:bCs/>
          <w:lang w:eastAsia="pt-BR"/>
        </w:rPr>
        <w:t xml:space="preserve"> Nessa região, existem </w:t>
      </w:r>
      <w:r w:rsidR="00A21D52">
        <w:rPr>
          <w:b/>
          <w:szCs w:val="24"/>
        </w:rPr>
        <w:t>11</w:t>
      </w:r>
      <w:r>
        <w:rPr>
          <w:szCs w:val="24"/>
        </w:rPr>
        <w:t xml:space="preserve"> </w:t>
      </w:r>
      <w:r w:rsidRPr="0070497F">
        <w:rPr>
          <w:b/>
          <w:szCs w:val="24"/>
        </w:rPr>
        <w:t>CR</w:t>
      </w:r>
      <w:r>
        <w:rPr>
          <w:b/>
          <w:szCs w:val="24"/>
        </w:rPr>
        <w:t>E</w:t>
      </w:r>
      <w:r w:rsidRPr="0070497F">
        <w:rPr>
          <w:b/>
          <w:szCs w:val="24"/>
        </w:rPr>
        <w:t>AS</w:t>
      </w:r>
      <w:r>
        <w:rPr>
          <w:szCs w:val="24"/>
        </w:rPr>
        <w:t xml:space="preserve"> cadastrados, sendo </w:t>
      </w:r>
      <w:proofErr w:type="gramStart"/>
      <w:r w:rsidR="006976C7">
        <w:rPr>
          <w:b/>
          <w:szCs w:val="24"/>
        </w:rPr>
        <w:t>2</w:t>
      </w:r>
      <w:proofErr w:type="gramEnd"/>
      <w:r>
        <w:rPr>
          <w:szCs w:val="24"/>
        </w:rPr>
        <w:t xml:space="preserve"> em </w:t>
      </w:r>
      <w:r w:rsidRPr="003F534F">
        <w:t>Umuarama</w:t>
      </w:r>
      <w:r>
        <w:rPr>
          <w:szCs w:val="24"/>
        </w:rPr>
        <w:t>, classificados como</w:t>
      </w:r>
      <w:r w:rsidRPr="007847A6">
        <w:rPr>
          <w:szCs w:val="24"/>
        </w:rPr>
        <w:t xml:space="preserve"> Pequeno Porte I, Porte II e Grande.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D12C91" w:rsidRDefault="00D12C91" w:rsidP="00D12C91"/>
    <w:p w:rsidR="00D12C91" w:rsidRDefault="00D12C91" w:rsidP="00D12C91">
      <w:pPr>
        <w:spacing w:after="0" w:line="240" w:lineRule="auto"/>
        <w:jc w:val="center"/>
        <w:rPr>
          <w:rFonts w:cs="Arial"/>
          <w:sz w:val="32"/>
          <w:szCs w:val="32"/>
        </w:rPr>
      </w:pPr>
      <w:r>
        <w:rPr>
          <w:rFonts w:cs="Arial"/>
          <w:color w:val="0070C0"/>
          <w:sz w:val="32"/>
          <w:szCs w:val="32"/>
        </w:rPr>
        <w:t>GRÁFICO 23</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CREAS E O STATUS DE PREENCHIMENTO DO RMA POR MUNICÍPIO</w:t>
      </w:r>
    </w:p>
    <w:p w:rsidR="00E545F8" w:rsidRDefault="00E545F8" w:rsidP="0087566B">
      <w:pPr>
        <w:pStyle w:val="SemEspaamento"/>
        <w:keepNext/>
        <w:spacing w:line="276" w:lineRule="auto"/>
        <w:rPr>
          <w:rFonts w:cs="Arial"/>
          <w:b/>
          <w:sz w:val="24"/>
          <w:szCs w:val="24"/>
        </w:rPr>
      </w:pPr>
    </w:p>
    <w:p w:rsidR="00E545F8" w:rsidRDefault="00E545F8" w:rsidP="0087566B">
      <w:pPr>
        <w:pStyle w:val="SemEspaamento"/>
        <w:keepNext/>
        <w:spacing w:line="276" w:lineRule="auto"/>
        <w:rPr>
          <w:rFonts w:cs="Arial"/>
          <w:b/>
          <w:sz w:val="24"/>
          <w:szCs w:val="24"/>
        </w:rPr>
      </w:pPr>
    </w:p>
    <w:p w:rsidR="00DA2593" w:rsidRPr="00195712" w:rsidRDefault="00DB7368" w:rsidP="0087566B">
      <w:pPr>
        <w:pStyle w:val="SemEspaamento"/>
        <w:keepNext/>
        <w:spacing w:line="276" w:lineRule="auto"/>
        <w:rPr>
          <w:rFonts w:cs="Arial"/>
        </w:rPr>
      </w:pPr>
      <w:r w:rsidRPr="00DB7368">
        <w:rPr>
          <w:rFonts w:cs="Arial"/>
          <w:b/>
          <w:noProof/>
          <w:sz w:val="24"/>
          <w:szCs w:val="24"/>
          <w:lang w:eastAsia="pt-BR"/>
        </w:rPr>
        <w:pict>
          <v:shape id="Caixa de Texto 8" o:spid="_x0000_s1081" type="#_x0000_t202" style="position:absolute;margin-left:71.15pt;margin-top:97.65pt;width:68.25pt;height:48.6pt;z-index:251809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" filled="f" stroked="f">
            <v:textbox style="mso-fit-shape-to-text:t">
              <w:txbxContent>
                <w:p w:rsidR="00310A81" w:rsidRPr="00110D74" w:rsidRDefault="00310A81" w:rsidP="00E545F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E545F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E545F8">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201EFD" w:rsidRPr="00201EFD">
        <w:rPr>
          <w:rFonts w:cs="Arial"/>
          <w:noProof/>
          <w:lang w:eastAsia="pt-BR"/>
        </w:rPr>
        <w:drawing>
          <wp:inline distT="0" distB="0" distL="0" distR="0">
            <wp:extent cx="5719313" cy="3726611"/>
            <wp:effectExtent l="0" t="0" r="0" b="0"/>
            <wp:docPr id="5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DA2593" w:rsidRPr="00195712" w:rsidRDefault="00DA2593" w:rsidP="0087566B">
      <w:pPr>
        <w:rPr>
          <w:rFonts w:cs="Arial"/>
        </w:rPr>
      </w:pPr>
      <w:r w:rsidRPr="00195712">
        <w:rPr>
          <w:rFonts w:cs="Arial"/>
          <w:sz w:val="18"/>
        </w:rPr>
        <w:t>Fonte: SUAS/MDS/RMA.  Elaboração DGSUAS</w:t>
      </w:r>
    </w:p>
    <w:p w:rsidR="006976C7" w:rsidRPr="00416C38" w:rsidRDefault="006976C7" w:rsidP="00416C38">
      <w:pPr>
        <w:pStyle w:val="Ttulo1"/>
      </w:pPr>
      <w:r w:rsidRPr="00416C38">
        <w:lastRenderedPageBreak/>
        <w:t>UNIÃO DA VITÓRIA</w:t>
      </w:r>
    </w:p>
    <w:p w:rsidR="006976C7" w:rsidRPr="00586BFD" w:rsidRDefault="006976C7" w:rsidP="006976C7">
      <w:r>
        <w:rPr>
          <w:szCs w:val="24"/>
        </w:rPr>
        <w:t>O Escritório Regional de União d</w:t>
      </w:r>
      <w:r w:rsidRPr="00A75D6B">
        <w:rPr>
          <w:szCs w:val="24"/>
        </w:rPr>
        <w:t xml:space="preserve">a Vitoria </w:t>
      </w:r>
      <w:r>
        <w:rPr>
          <w:szCs w:val="24"/>
        </w:rPr>
        <w:t xml:space="preserve">presta </w:t>
      </w:r>
      <w:r>
        <w:t>assessoramento</w:t>
      </w:r>
      <w:r>
        <w:rPr>
          <w:szCs w:val="24"/>
        </w:rPr>
        <w:t xml:space="preserve"> a</w:t>
      </w:r>
      <w:r w:rsidRPr="003F534F">
        <w:rPr>
          <w:b/>
          <w:szCs w:val="24"/>
        </w:rPr>
        <w:t xml:space="preserve"> </w:t>
      </w:r>
      <w:r>
        <w:rPr>
          <w:b/>
          <w:szCs w:val="24"/>
        </w:rPr>
        <w:br/>
      </w:r>
      <w:r w:rsidRPr="003F534F">
        <w:rPr>
          <w:b/>
          <w:szCs w:val="24"/>
        </w:rPr>
        <w:t>9</w:t>
      </w:r>
      <w:r w:rsidRPr="00A75D6B">
        <w:rPr>
          <w:szCs w:val="24"/>
        </w:rPr>
        <w:t xml:space="preserve"> municípios</w:t>
      </w:r>
      <w:r>
        <w:rPr>
          <w:szCs w:val="24"/>
        </w:rPr>
        <w:t xml:space="preserve"> que são </w:t>
      </w:r>
      <w:r w:rsidRPr="00ED735B">
        <w:rPr>
          <w:b/>
          <w:bCs/>
          <w:lang w:eastAsia="pt-BR"/>
        </w:rPr>
        <w:t xml:space="preserve">Antonio </w:t>
      </w:r>
      <w:proofErr w:type="spellStart"/>
      <w:r w:rsidRPr="00ED735B">
        <w:rPr>
          <w:b/>
          <w:bCs/>
          <w:lang w:eastAsia="pt-BR"/>
        </w:rPr>
        <w:t>Olinto</w:t>
      </w:r>
      <w:proofErr w:type="spellEnd"/>
      <w:r w:rsidRPr="003F534F">
        <w:rPr>
          <w:bCs/>
          <w:lang w:eastAsia="pt-BR"/>
        </w:rPr>
        <w:t xml:space="preserve">, Bituruna, </w:t>
      </w:r>
      <w:r w:rsidRPr="00ED735B">
        <w:rPr>
          <w:b/>
          <w:lang w:eastAsia="pt-BR"/>
        </w:rPr>
        <w:t>Cruz Machado,</w:t>
      </w:r>
      <w:r w:rsidRPr="003F534F">
        <w:rPr>
          <w:lang w:eastAsia="pt-BR"/>
        </w:rPr>
        <w:t xml:space="preserve"> </w:t>
      </w:r>
      <w:r w:rsidRPr="003F534F">
        <w:rPr>
          <w:bCs/>
          <w:lang w:eastAsia="pt-BR"/>
        </w:rPr>
        <w:t xml:space="preserve">General Carneiro, </w:t>
      </w:r>
      <w:r w:rsidRPr="003F534F">
        <w:rPr>
          <w:lang w:eastAsia="pt-BR"/>
        </w:rPr>
        <w:t xml:space="preserve">Paula Freitas, Paulo </w:t>
      </w:r>
      <w:proofErr w:type="spellStart"/>
      <w:r w:rsidRPr="003F534F">
        <w:rPr>
          <w:lang w:eastAsia="pt-BR"/>
        </w:rPr>
        <w:t>Frontin</w:t>
      </w:r>
      <w:proofErr w:type="spellEnd"/>
      <w:r w:rsidRPr="003F534F">
        <w:rPr>
          <w:lang w:eastAsia="pt-BR"/>
        </w:rPr>
        <w:t xml:space="preserve">, Porto Vitória, </w:t>
      </w:r>
      <w:r w:rsidRPr="00ED735B">
        <w:rPr>
          <w:b/>
          <w:lang w:eastAsia="pt-BR"/>
        </w:rPr>
        <w:t>São Mateus Do Sul, União da Vitória</w:t>
      </w:r>
      <w:r w:rsidRPr="00ED735B">
        <w:rPr>
          <w:b/>
          <w:bCs/>
          <w:lang w:eastAsia="pt-BR"/>
        </w:rPr>
        <w:t>.</w:t>
      </w:r>
      <w:r>
        <w:rPr>
          <w:bCs/>
          <w:lang w:eastAsia="pt-BR"/>
        </w:rPr>
        <w:t xml:space="preserve"> Nessa região, existem </w:t>
      </w:r>
      <w:proofErr w:type="gramStart"/>
      <w:r>
        <w:rPr>
          <w:b/>
          <w:szCs w:val="24"/>
        </w:rPr>
        <w:t>4</w:t>
      </w:r>
      <w:proofErr w:type="gramEnd"/>
      <w:r>
        <w:rPr>
          <w:b/>
          <w:szCs w:val="24"/>
        </w:rPr>
        <w:t xml:space="preserve"> </w:t>
      </w:r>
      <w:r w:rsidRPr="0070497F">
        <w:rPr>
          <w:b/>
          <w:szCs w:val="24"/>
        </w:rPr>
        <w:t>CR</w:t>
      </w:r>
      <w:r>
        <w:rPr>
          <w:b/>
          <w:szCs w:val="24"/>
        </w:rPr>
        <w:t>E</w:t>
      </w:r>
      <w:r w:rsidRPr="0070497F">
        <w:rPr>
          <w:b/>
          <w:szCs w:val="24"/>
        </w:rPr>
        <w:t>AS</w:t>
      </w:r>
      <w:r>
        <w:rPr>
          <w:szCs w:val="24"/>
        </w:rPr>
        <w:t xml:space="preserve"> cadastrados, classificados como</w:t>
      </w:r>
      <w:r w:rsidRPr="00A75D6B">
        <w:rPr>
          <w:szCs w:val="24"/>
        </w:rPr>
        <w:t xml:space="preserve"> Pequeno Porte I, II e Médio</w:t>
      </w:r>
      <w:r w:rsidRPr="007847A6">
        <w:rPr>
          <w:szCs w:val="24"/>
        </w:rPr>
        <w:t xml:space="preserve">. </w:t>
      </w:r>
      <w:r>
        <w:t xml:space="preserve">O gráfico a seguir apresenta, de forma geral, a quantidade de </w:t>
      </w:r>
      <w:r w:rsidRPr="00937391">
        <w:rPr>
          <w:b/>
        </w:rPr>
        <w:t>CR</w:t>
      </w:r>
      <w:r>
        <w:rPr>
          <w:b/>
        </w:rPr>
        <w:t>E</w:t>
      </w:r>
      <w:r w:rsidRPr="00937391">
        <w:rPr>
          <w:b/>
        </w:rPr>
        <w:t>AS</w:t>
      </w:r>
      <w:r>
        <w:t xml:space="preserve"> e o status de preenchimento do RMA por MUNICÍPIO, conforme informações disponibilizadas no </w:t>
      </w:r>
      <w:r w:rsidRPr="00336270">
        <w:rPr>
          <w:rFonts w:cs="Arial"/>
          <w:b/>
        </w:rPr>
        <w:t>SISTEMA DE AUTENTICAÇÃO E AUTORIZAÇÃO</w:t>
      </w:r>
      <w:r>
        <w:rPr>
          <w:rFonts w:cs="Arial"/>
        </w:rPr>
        <w:t xml:space="preserve"> – </w:t>
      </w:r>
      <w:r w:rsidRPr="00D0067F">
        <w:rPr>
          <w:rFonts w:cs="Arial"/>
          <w:b/>
        </w:rPr>
        <w:t>SAA</w:t>
      </w:r>
      <w:r>
        <w:rPr>
          <w:rFonts w:cs="Arial"/>
          <w:b/>
        </w:rPr>
        <w:t xml:space="preserve"> </w:t>
      </w:r>
      <w:r w:rsidRPr="00336270">
        <w:rPr>
          <w:rFonts w:cs="Arial"/>
        </w:rPr>
        <w:t>do Governo Federal.</w:t>
      </w:r>
    </w:p>
    <w:p w:rsidR="006976C7" w:rsidRPr="00E47660" w:rsidRDefault="006976C7" w:rsidP="006976C7">
      <w:pPr>
        <w:rPr>
          <w:rFonts w:cs="Arial"/>
        </w:rPr>
      </w:pPr>
    </w:p>
    <w:p w:rsidR="006976C7" w:rsidRDefault="006976C7" w:rsidP="006976C7">
      <w:pPr>
        <w:spacing w:after="0"/>
      </w:pPr>
    </w:p>
    <w:p w:rsidR="006976C7" w:rsidRDefault="006976C7" w:rsidP="006976C7">
      <w:pPr>
        <w:spacing w:after="0" w:line="240" w:lineRule="auto"/>
        <w:jc w:val="center"/>
        <w:rPr>
          <w:rFonts w:cs="Arial"/>
          <w:sz w:val="32"/>
          <w:szCs w:val="32"/>
        </w:rPr>
      </w:pPr>
      <w:r>
        <w:rPr>
          <w:rFonts w:cs="Arial"/>
          <w:color w:val="0070C0"/>
          <w:sz w:val="32"/>
          <w:szCs w:val="32"/>
        </w:rPr>
        <w:t>GRÁFICO 24</w:t>
      </w:r>
      <w:r w:rsidRPr="00BB3403">
        <w:rPr>
          <w:rFonts w:cs="Arial"/>
          <w:color w:val="0070C0"/>
          <w:sz w:val="32"/>
          <w:szCs w:val="32"/>
        </w:rPr>
        <w:t xml:space="preserve"> </w:t>
      </w:r>
      <w:r>
        <w:rPr>
          <w:rFonts w:cs="Arial"/>
          <w:color w:val="0070C0"/>
          <w:sz w:val="32"/>
          <w:szCs w:val="32"/>
        </w:rPr>
        <w:t>–</w:t>
      </w:r>
      <w:r w:rsidRPr="00BB3403">
        <w:rPr>
          <w:rFonts w:cs="Arial"/>
          <w:color w:val="0070C0"/>
          <w:sz w:val="32"/>
          <w:szCs w:val="32"/>
        </w:rPr>
        <w:t xml:space="preserve"> </w:t>
      </w:r>
      <w:r>
        <w:rPr>
          <w:rFonts w:cs="Arial"/>
          <w:sz w:val="32"/>
          <w:szCs w:val="32"/>
        </w:rPr>
        <w:t>QUANTIDADE DE CR</w:t>
      </w:r>
      <w:r w:rsidR="008B7F63">
        <w:rPr>
          <w:rFonts w:cs="Arial"/>
          <w:sz w:val="32"/>
          <w:szCs w:val="32"/>
        </w:rPr>
        <w:t>E</w:t>
      </w:r>
      <w:r>
        <w:rPr>
          <w:rFonts w:cs="Arial"/>
          <w:sz w:val="32"/>
          <w:szCs w:val="32"/>
        </w:rPr>
        <w:t>AS E O STATUS DE PREENCHIMENTO DO RMA POR MUNICÍPIO</w:t>
      </w:r>
    </w:p>
    <w:p w:rsidR="00E545F8" w:rsidRDefault="00E545F8" w:rsidP="00201EFD">
      <w:pPr>
        <w:pStyle w:val="SemEspaamento"/>
        <w:spacing w:line="276" w:lineRule="auto"/>
        <w:rPr>
          <w:rFonts w:cs="Arial"/>
          <w:b/>
          <w:sz w:val="24"/>
          <w:szCs w:val="24"/>
          <w:u w:val="single"/>
        </w:rPr>
      </w:pPr>
    </w:p>
    <w:p w:rsidR="00E545F8" w:rsidRPr="00195712" w:rsidRDefault="00E545F8" w:rsidP="00201EFD">
      <w:pPr>
        <w:pStyle w:val="SemEspaamento"/>
        <w:spacing w:line="276" w:lineRule="auto"/>
        <w:rPr>
          <w:rFonts w:cs="Arial"/>
          <w:b/>
          <w:sz w:val="24"/>
          <w:szCs w:val="24"/>
          <w:u w:val="single"/>
        </w:rPr>
      </w:pPr>
    </w:p>
    <w:p w:rsidR="00DA2593" w:rsidRPr="00195712" w:rsidRDefault="00DB7368" w:rsidP="0087566B">
      <w:pPr>
        <w:rPr>
          <w:rFonts w:cs="Arial"/>
        </w:rPr>
      </w:pPr>
      <w:r w:rsidRPr="00DB7368">
        <w:rPr>
          <w:rFonts w:cs="Arial"/>
          <w:b/>
          <w:noProof/>
          <w:szCs w:val="24"/>
          <w:u w:val="single"/>
          <w:lang w:eastAsia="pt-BR"/>
        </w:rPr>
        <w:pict>
          <v:shape id="Caixa de Texto 7" o:spid="_x0000_s1082" type="#_x0000_t202" style="position:absolute;left:0;text-align:left;margin-left:62.15pt;margin-top:90.45pt;width:68.25pt;height:48.6pt;z-index:251810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" filled="f" stroked="f">
            <v:textbox style="mso-fit-shape-to-text:t">
              <w:txbxContent>
                <w:p w:rsidR="00310A81" w:rsidRPr="00110D74" w:rsidRDefault="00310A81" w:rsidP="00ED735B">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ED735B">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ED735B">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201EFD" w:rsidRPr="00201EFD">
        <w:rPr>
          <w:rFonts w:cs="Arial"/>
          <w:noProof/>
          <w:sz w:val="18"/>
          <w:lang w:eastAsia="pt-BR"/>
        </w:rPr>
        <w:drawing>
          <wp:inline distT="0" distB="0" distL="0" distR="0">
            <wp:extent cx="5607170" cy="3761117"/>
            <wp:effectExtent l="0" t="0" r="0" b="0"/>
            <wp:docPr id="5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sidR="00201EFD" w:rsidRPr="00201EFD">
        <w:rPr>
          <w:rFonts w:cs="Arial"/>
          <w:sz w:val="18"/>
        </w:rPr>
        <w:t xml:space="preserve"> </w:t>
      </w:r>
      <w:r w:rsidR="00DA2593" w:rsidRPr="00195712">
        <w:rPr>
          <w:rFonts w:cs="Arial"/>
          <w:sz w:val="18"/>
        </w:rPr>
        <w:t>Fonte: SUAS/MDS/RMA.  Elaboração DGSUA</w:t>
      </w:r>
    </w:p>
    <w:p w:rsidR="00AC65BA" w:rsidRPr="00416C38" w:rsidRDefault="00AC65BA" w:rsidP="00416C38">
      <w:pPr>
        <w:pStyle w:val="Ttulo1"/>
      </w:pPr>
      <w:r w:rsidRPr="00416C38">
        <w:lastRenderedPageBreak/>
        <w:t>ESTADO DO PARANÁ</w:t>
      </w:r>
      <w:r w:rsidRPr="00416C38">
        <w:tab/>
      </w:r>
    </w:p>
    <w:p w:rsidR="0033618F" w:rsidRDefault="0033618F" w:rsidP="0033618F">
      <w:r>
        <w:t xml:space="preserve">O Estado do Paraná oferece suporte aos 399 municípios por meio de 24 Escritórios Regionais, distribuídos em Apucarana, Campo Mourão, Cascavel, Cianorte, Cornélio Procópio, Curitiba, Foz do Iguaçu, Francisco Beltrão, Guarapuava, Ibaiti, Irati, Ivaiporã, Jacarezinho, Laranjeiras do Sul, Londrina, Maringá, Paranaguá, Paranavaí, Pato Branco, Pitanga, Ponta Grossa, Toledo, Umuarama e União da Vitória. </w:t>
      </w:r>
    </w:p>
    <w:p w:rsidR="0033618F" w:rsidRDefault="0033618F" w:rsidP="0033618F">
      <w:pPr>
        <w:rPr>
          <w:highlight w:val="yellow"/>
        </w:rPr>
      </w:pPr>
      <w:r>
        <w:t xml:space="preserve">O estado possui </w:t>
      </w:r>
      <w:r w:rsidRPr="007B473D">
        <w:rPr>
          <w:b/>
        </w:rPr>
        <w:t>195 CREAS</w:t>
      </w:r>
      <w:r>
        <w:t xml:space="preserve"> cadastrados, classificados de acordo com o porte, sendo eles: Pequeno Porte I, Porte II, Médio Porte, Grande Porte e Metrópole. O gráfico abaixo apresenta uma visão geral da quantidade de </w:t>
      </w:r>
      <w:r w:rsidRPr="007B473D">
        <w:rPr>
          <w:b/>
        </w:rPr>
        <w:t>CREAS</w:t>
      </w:r>
      <w:r>
        <w:t xml:space="preserve"> e do status de preenchimento do RMA por município, com base nas informações fornecidas pelo Sistema de Autenticação e Autorização - SAA do Governo Federal.</w:t>
      </w:r>
    </w:p>
    <w:p w:rsidR="00486623" w:rsidRDefault="00486623" w:rsidP="00AC65BA">
      <w:pPr>
        <w:spacing w:after="0" w:line="240" w:lineRule="auto"/>
        <w:jc w:val="center"/>
        <w:rPr>
          <w:rFonts w:cs="Arial"/>
          <w:color w:val="0070C0"/>
          <w:sz w:val="32"/>
          <w:szCs w:val="32"/>
        </w:rPr>
      </w:pPr>
    </w:p>
    <w:p w:rsidR="00AC65BA" w:rsidRDefault="00AC65BA" w:rsidP="00AC65BA">
      <w:pPr>
        <w:spacing w:after="0" w:line="240" w:lineRule="auto"/>
        <w:jc w:val="center"/>
        <w:rPr>
          <w:rFonts w:cs="Arial"/>
          <w:sz w:val="32"/>
          <w:szCs w:val="32"/>
        </w:rPr>
      </w:pPr>
      <w:r>
        <w:rPr>
          <w:rFonts w:cs="Arial"/>
          <w:color w:val="0070C0"/>
          <w:sz w:val="32"/>
          <w:szCs w:val="32"/>
        </w:rPr>
        <w:t>GRÁFICO</w:t>
      </w:r>
      <w:r w:rsidRPr="001F6E03">
        <w:rPr>
          <w:rFonts w:cs="Arial"/>
          <w:color w:val="0070C0"/>
          <w:sz w:val="32"/>
          <w:szCs w:val="32"/>
        </w:rPr>
        <w:t xml:space="preserve"> </w:t>
      </w:r>
      <w:r>
        <w:rPr>
          <w:rFonts w:cs="Arial"/>
          <w:color w:val="0070C0"/>
          <w:sz w:val="32"/>
          <w:szCs w:val="32"/>
        </w:rPr>
        <w:t>2</w:t>
      </w:r>
      <w:r w:rsidR="000619A7">
        <w:rPr>
          <w:rFonts w:cs="Arial"/>
          <w:color w:val="0070C0"/>
          <w:sz w:val="32"/>
          <w:szCs w:val="32"/>
        </w:rPr>
        <w:t>5</w:t>
      </w:r>
      <w:r>
        <w:rPr>
          <w:rFonts w:cs="Arial"/>
          <w:color w:val="0070C0"/>
          <w:sz w:val="32"/>
          <w:szCs w:val="32"/>
        </w:rPr>
        <w:t xml:space="preserve"> - </w:t>
      </w:r>
      <w:r w:rsidRPr="000319D3">
        <w:rPr>
          <w:rFonts w:cs="Arial"/>
          <w:sz w:val="32"/>
          <w:szCs w:val="32"/>
        </w:rPr>
        <w:t xml:space="preserve">STATUS DE PREENCHIMENTO </w:t>
      </w:r>
      <w:r>
        <w:rPr>
          <w:rFonts w:cs="Arial"/>
          <w:sz w:val="32"/>
          <w:szCs w:val="32"/>
        </w:rPr>
        <w:t xml:space="preserve">DOS </w:t>
      </w:r>
      <w:r w:rsidRPr="008478A6">
        <w:rPr>
          <w:rFonts w:cs="Arial"/>
          <w:color w:val="000000" w:themeColor="text1"/>
          <w:sz w:val="32"/>
          <w:szCs w:val="32"/>
        </w:rPr>
        <w:t>CR</w:t>
      </w:r>
      <w:r>
        <w:rPr>
          <w:rFonts w:cs="Arial"/>
          <w:color w:val="000000" w:themeColor="text1"/>
          <w:sz w:val="32"/>
          <w:szCs w:val="32"/>
        </w:rPr>
        <w:t>E</w:t>
      </w:r>
      <w:r w:rsidRPr="008478A6">
        <w:rPr>
          <w:rFonts w:cs="Arial"/>
          <w:color w:val="000000" w:themeColor="text1"/>
          <w:sz w:val="32"/>
          <w:szCs w:val="32"/>
        </w:rPr>
        <w:t>AS</w:t>
      </w:r>
      <w:r>
        <w:rPr>
          <w:rFonts w:cs="Arial"/>
          <w:color w:val="000000" w:themeColor="text1"/>
          <w:sz w:val="32"/>
          <w:szCs w:val="32"/>
        </w:rPr>
        <w:t xml:space="preserve"> </w:t>
      </w:r>
      <w:r>
        <w:rPr>
          <w:rFonts w:cs="Arial"/>
          <w:sz w:val="32"/>
          <w:szCs w:val="32"/>
        </w:rPr>
        <w:t>NOS MUNICÍPIOS DO ESTADO DO PARANÁ</w:t>
      </w:r>
      <w:r w:rsidRPr="000319D3">
        <w:rPr>
          <w:rFonts w:cs="Arial"/>
          <w:sz w:val="32"/>
          <w:szCs w:val="32"/>
        </w:rPr>
        <w:t xml:space="preserve"> </w:t>
      </w:r>
    </w:p>
    <w:p w:rsidR="00AC65BA" w:rsidRDefault="00AC65BA" w:rsidP="00AC65BA">
      <w:pPr>
        <w:spacing w:after="0" w:line="240" w:lineRule="auto"/>
        <w:jc w:val="center"/>
        <w:rPr>
          <w:rFonts w:cs="Arial"/>
          <w:sz w:val="32"/>
          <w:szCs w:val="32"/>
        </w:rPr>
      </w:pPr>
      <w:r>
        <w:rPr>
          <w:rFonts w:cs="Arial"/>
          <w:sz w:val="32"/>
          <w:szCs w:val="32"/>
        </w:rPr>
        <w:t xml:space="preserve">NO </w:t>
      </w:r>
      <w:r w:rsidRPr="000319D3">
        <w:rPr>
          <w:rFonts w:cs="Arial"/>
          <w:sz w:val="32"/>
          <w:szCs w:val="32"/>
        </w:rPr>
        <w:t>ANO 2022</w:t>
      </w:r>
    </w:p>
    <w:p w:rsidR="00E864C4" w:rsidRPr="00195712" w:rsidRDefault="00E864C4" w:rsidP="0087566B">
      <w:pPr>
        <w:pStyle w:val="SemEspaamento"/>
        <w:spacing w:line="276" w:lineRule="auto"/>
        <w:rPr>
          <w:rFonts w:cs="Arial"/>
          <w:sz w:val="20"/>
          <w:szCs w:val="20"/>
        </w:rPr>
      </w:pPr>
    </w:p>
    <w:p w:rsidR="00E864C4" w:rsidRPr="00195712" w:rsidRDefault="00DB7368" w:rsidP="0087566B">
      <w:pPr>
        <w:pStyle w:val="SemEspaamento"/>
        <w:spacing w:line="276" w:lineRule="auto"/>
        <w:rPr>
          <w:rFonts w:cs="Arial"/>
          <w:sz w:val="20"/>
          <w:szCs w:val="20"/>
        </w:rPr>
      </w:pPr>
      <w:r w:rsidRPr="00DB7368">
        <w:rPr>
          <w:rFonts w:cs="Arial"/>
          <w:noProof/>
          <w:sz w:val="18"/>
          <w:lang w:eastAsia="pt-BR"/>
        </w:rPr>
        <w:pict>
          <v:shape id="Caixa de Texto 6" o:spid="_x0000_s1083" type="#_x0000_t202" style="position:absolute;margin-left:64.35pt;margin-top:110.05pt;width:68.25pt;height:48.6pt;z-index:251811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" filled="f" stroked="f">
            <v:textbox style="mso-next-textbox:#Caixa de Texto 6;mso-fit-shape-to-text:t">
              <w:txbxContent>
                <w:p w:rsidR="00310A81" w:rsidRPr="00110D74" w:rsidRDefault="00310A81" w:rsidP="003D3C08">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3D3C08">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ED5699" w:rsidRDefault="00310A81" w:rsidP="003D3C08">
                  <w:pPr>
                    <w:spacing w:after="0" w:line="240" w:lineRule="auto"/>
                    <w:jc w:val="center"/>
                    <w:rPr>
                      <w:b/>
                      <w:color w:val="FFFFFF" w:themeColor="background1"/>
                      <w:sz w:val="28"/>
                      <w:szCs w:val="32"/>
                    </w:rPr>
                  </w:pPr>
                  <w:r w:rsidRPr="00ED5699">
                    <w:rPr>
                      <w:b/>
                      <w:color w:val="FFFFFF" w:themeColor="background1"/>
                      <w:sz w:val="28"/>
                      <w:szCs w:val="32"/>
                    </w:rPr>
                    <w:t>CR</w:t>
                  </w:r>
                  <w:r>
                    <w:rPr>
                      <w:b/>
                      <w:color w:val="FFFFFF" w:themeColor="background1"/>
                      <w:sz w:val="28"/>
                      <w:szCs w:val="32"/>
                    </w:rPr>
                    <w:t>E</w:t>
                  </w:r>
                  <w:r w:rsidRPr="00ED5699">
                    <w:rPr>
                      <w:b/>
                      <w:color w:val="FFFFFF" w:themeColor="background1"/>
                      <w:sz w:val="28"/>
                      <w:szCs w:val="32"/>
                    </w:rPr>
                    <w:t>AS</w:t>
                  </w:r>
                </w:p>
              </w:txbxContent>
            </v:textbox>
          </v:shape>
        </w:pict>
      </w:r>
      <w:r w:rsidR="003D3C08" w:rsidRPr="003D3C08">
        <w:rPr>
          <w:rFonts w:cs="Arial"/>
          <w:noProof/>
          <w:sz w:val="20"/>
          <w:szCs w:val="20"/>
          <w:lang w:eastAsia="pt-BR"/>
        </w:rPr>
        <w:drawing>
          <wp:inline distT="0" distB="0" distL="0" distR="0">
            <wp:extent cx="5614478" cy="3579962"/>
            <wp:effectExtent l="0" t="0" r="0" b="0"/>
            <wp:docPr id="2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E864C4" w:rsidRDefault="00ED735B" w:rsidP="0087566B">
      <w:pPr>
        <w:pStyle w:val="SemEspaamento"/>
        <w:spacing w:line="276" w:lineRule="auto"/>
        <w:rPr>
          <w:rFonts w:cs="Arial"/>
          <w:sz w:val="18"/>
        </w:rPr>
      </w:pPr>
      <w:r w:rsidRPr="00195712">
        <w:rPr>
          <w:rFonts w:cs="Arial"/>
          <w:sz w:val="18"/>
        </w:rPr>
        <w:t>Fonte: SUAS/MDS/RMA.  Elaboração DGSUA</w:t>
      </w:r>
    </w:p>
    <w:p w:rsidR="0033618F" w:rsidRDefault="00E107D0" w:rsidP="0087566B">
      <w:pPr>
        <w:pStyle w:val="SemEspaamento"/>
        <w:spacing w:line="276" w:lineRule="auto"/>
        <w:rPr>
          <w:rFonts w:cs="Arial"/>
          <w:sz w:val="18"/>
        </w:rPr>
      </w:pPr>
      <w:r>
        <w:rPr>
          <w:rFonts w:cs="Arial"/>
          <w:noProof/>
          <w:sz w:val="18"/>
          <w:lang w:eastAsia="pt-BR"/>
        </w:rPr>
        <w:lastRenderedPageBreak/>
        <w:drawing>
          <wp:anchor distT="0" distB="0" distL="114300" distR="114300" simplePos="0" relativeHeight="251813888" behindDoc="0" locked="0" layoutInCell="1" allowOverlap="1">
            <wp:simplePos x="0" y="0"/>
            <wp:positionH relativeFrom="margin">
              <wp:posOffset>-1081213</wp:posOffset>
            </wp:positionH>
            <wp:positionV relativeFrom="margin">
              <wp:posOffset>-1337538</wp:posOffset>
            </wp:positionV>
            <wp:extent cx="7550557" cy="10698181"/>
            <wp:effectExtent l="171450" t="133350" r="355193" b="312719"/>
            <wp:wrapNone/>
            <wp:docPr id="30" name="Imagem 1959912368" descr="C:\Users\rt.diegofranco\Downloads\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t.diegofranco\Downloads\RMA.png"/>
                    <pic:cNvPicPr>
                      <a:picLocks noChangeAspect="1" noChangeArrowheads="1"/>
                    </pic:cNvPicPr>
                  </pic:nvPicPr>
                  <pic:blipFill>
                    <a:blip r:embed="rId64" cstate="print"/>
                    <a:stretch>
                      <a:fillRect/>
                    </a:stretch>
                  </pic:blipFill>
                  <pic:spPr bwMode="auto">
                    <a:xfrm>
                      <a:off x="0" y="0"/>
                      <a:ext cx="7550557" cy="10698181"/>
                    </a:xfrm>
                    <a:prstGeom prst="rect">
                      <a:avLst/>
                    </a:prstGeom>
                    <a:ln>
                      <a:noFill/>
                    </a:ln>
                    <a:effectLst>
                      <a:outerShdw blurRad="292100" dist="139700" dir="2700000" algn="tl" rotWithShape="0">
                        <a:srgbClr val="333333">
                          <a:alpha val="65000"/>
                        </a:srgbClr>
                      </a:outerShdw>
                    </a:effectLst>
                  </pic:spPr>
                </pic:pic>
              </a:graphicData>
            </a:graphic>
          </wp:anchor>
        </w:drawing>
      </w:r>
    </w:p>
    <w:p w:rsidR="0033618F" w:rsidRDefault="0033618F" w:rsidP="0087566B">
      <w:pPr>
        <w:pStyle w:val="SemEspaamento"/>
        <w:spacing w:line="276" w:lineRule="auto"/>
        <w:rPr>
          <w:rFonts w:cs="Arial"/>
          <w:sz w:val="18"/>
        </w:rPr>
      </w:pPr>
    </w:p>
    <w:p w:rsidR="0033618F" w:rsidRDefault="0033618F" w:rsidP="0087566B">
      <w:pPr>
        <w:pStyle w:val="SemEspaamento"/>
        <w:spacing w:line="276" w:lineRule="auto"/>
        <w:rPr>
          <w:rFonts w:cs="Arial"/>
          <w:sz w:val="18"/>
        </w:rPr>
      </w:pPr>
    </w:p>
    <w:p w:rsidR="0033618F" w:rsidRDefault="0033618F" w:rsidP="0087566B">
      <w:pPr>
        <w:pStyle w:val="SemEspaamento"/>
        <w:spacing w:line="276" w:lineRule="auto"/>
        <w:rPr>
          <w:rFonts w:cs="Arial"/>
          <w:sz w:val="18"/>
        </w:rPr>
      </w:pPr>
    </w:p>
    <w:p w:rsidR="0033618F" w:rsidRDefault="0033618F" w:rsidP="0087566B">
      <w:pPr>
        <w:pStyle w:val="SemEspaamento"/>
        <w:spacing w:line="276" w:lineRule="auto"/>
        <w:rPr>
          <w:rFonts w:cs="Arial"/>
          <w:sz w:val="18"/>
        </w:rPr>
      </w:pPr>
    </w:p>
    <w:p w:rsidR="0033618F" w:rsidRDefault="0033618F" w:rsidP="0087566B">
      <w:pPr>
        <w:pStyle w:val="SemEspaamento"/>
        <w:spacing w:line="276" w:lineRule="auto"/>
        <w:rPr>
          <w:rFonts w:cs="Arial"/>
          <w:sz w:val="18"/>
        </w:rPr>
      </w:pPr>
    </w:p>
    <w:p w:rsidR="0033618F" w:rsidRDefault="0033618F" w:rsidP="0087566B">
      <w:pPr>
        <w:pStyle w:val="SemEspaamento"/>
        <w:spacing w:line="276" w:lineRule="auto"/>
        <w:rPr>
          <w:rFonts w:cs="Arial"/>
          <w:sz w:val="18"/>
        </w:rPr>
      </w:pPr>
    </w:p>
    <w:p w:rsidR="0033618F" w:rsidRDefault="0033618F" w:rsidP="0087566B">
      <w:pPr>
        <w:pStyle w:val="SemEspaamento"/>
        <w:spacing w:line="276" w:lineRule="auto"/>
        <w:rPr>
          <w:rFonts w:cs="Arial"/>
          <w:sz w:val="18"/>
        </w:rPr>
      </w:pPr>
    </w:p>
    <w:p w:rsidR="0033618F" w:rsidRDefault="0033618F" w:rsidP="0087566B">
      <w:pPr>
        <w:pStyle w:val="SemEspaamento"/>
        <w:spacing w:line="276" w:lineRule="auto"/>
        <w:rPr>
          <w:rFonts w:cs="Arial"/>
          <w:sz w:val="18"/>
        </w:rPr>
      </w:pPr>
    </w:p>
    <w:p w:rsidR="0033618F" w:rsidRDefault="0033618F" w:rsidP="0087566B">
      <w:pPr>
        <w:pStyle w:val="SemEspaamento"/>
        <w:spacing w:line="276" w:lineRule="auto"/>
        <w:rPr>
          <w:rFonts w:cs="Arial"/>
          <w:sz w:val="18"/>
        </w:rPr>
      </w:pPr>
    </w:p>
    <w:p w:rsidR="0033618F" w:rsidRDefault="0033618F" w:rsidP="0087566B">
      <w:pPr>
        <w:pStyle w:val="SemEspaamento"/>
        <w:spacing w:line="276" w:lineRule="auto"/>
        <w:rPr>
          <w:rFonts w:cs="Arial"/>
          <w:sz w:val="18"/>
        </w:rPr>
      </w:pPr>
    </w:p>
    <w:p w:rsidR="0033618F" w:rsidRDefault="0033618F" w:rsidP="0087566B">
      <w:pPr>
        <w:pStyle w:val="SemEspaamento"/>
        <w:spacing w:line="276" w:lineRule="auto"/>
        <w:rPr>
          <w:rFonts w:cs="Arial"/>
          <w:sz w:val="18"/>
        </w:rPr>
      </w:pPr>
    </w:p>
    <w:p w:rsidR="0033618F" w:rsidRDefault="0033618F" w:rsidP="0087566B">
      <w:pPr>
        <w:pStyle w:val="SemEspaamento"/>
        <w:spacing w:line="276" w:lineRule="auto"/>
        <w:rPr>
          <w:rFonts w:cs="Arial"/>
          <w:sz w:val="18"/>
        </w:rPr>
      </w:pPr>
    </w:p>
    <w:p w:rsidR="0033618F" w:rsidRDefault="0033618F" w:rsidP="0087566B">
      <w:pPr>
        <w:pStyle w:val="SemEspaamento"/>
        <w:spacing w:line="276" w:lineRule="auto"/>
        <w:rPr>
          <w:rFonts w:cs="Arial"/>
          <w:sz w:val="18"/>
        </w:rPr>
      </w:pPr>
    </w:p>
    <w:p w:rsidR="0033618F" w:rsidRDefault="0033618F" w:rsidP="0087566B">
      <w:pPr>
        <w:pStyle w:val="SemEspaamento"/>
        <w:spacing w:line="276" w:lineRule="auto"/>
        <w:rPr>
          <w:rFonts w:cs="Arial"/>
          <w:sz w:val="18"/>
        </w:rPr>
      </w:pPr>
    </w:p>
    <w:p w:rsidR="0033618F" w:rsidRDefault="0033618F" w:rsidP="0087566B">
      <w:pPr>
        <w:pStyle w:val="SemEspaamento"/>
        <w:spacing w:line="276" w:lineRule="auto"/>
        <w:rPr>
          <w:rFonts w:cs="Arial"/>
          <w:sz w:val="18"/>
        </w:rPr>
      </w:pPr>
    </w:p>
    <w:p w:rsidR="0033618F" w:rsidRDefault="0033618F" w:rsidP="0087566B">
      <w:pPr>
        <w:pStyle w:val="SemEspaamento"/>
        <w:spacing w:line="276" w:lineRule="auto"/>
        <w:rPr>
          <w:rFonts w:cs="Arial"/>
          <w:sz w:val="18"/>
        </w:rPr>
      </w:pPr>
    </w:p>
    <w:p w:rsidR="0033618F" w:rsidRDefault="0033618F" w:rsidP="0087566B">
      <w:pPr>
        <w:pStyle w:val="SemEspaamento"/>
        <w:spacing w:line="276" w:lineRule="auto"/>
        <w:rPr>
          <w:rFonts w:cs="Arial"/>
          <w:sz w:val="18"/>
        </w:rPr>
      </w:pPr>
    </w:p>
    <w:p w:rsidR="0033618F" w:rsidRPr="00195712" w:rsidRDefault="0033618F" w:rsidP="0087566B">
      <w:pPr>
        <w:pStyle w:val="SemEspaamento"/>
        <w:spacing w:line="276" w:lineRule="auto"/>
        <w:rPr>
          <w:rFonts w:cs="Arial"/>
          <w:sz w:val="20"/>
          <w:szCs w:val="20"/>
        </w:rPr>
      </w:pPr>
    </w:p>
    <w:p w:rsidR="00E864C4" w:rsidRPr="00195712" w:rsidRDefault="00E864C4" w:rsidP="0087566B">
      <w:pPr>
        <w:pStyle w:val="SemEspaamento"/>
        <w:spacing w:line="276" w:lineRule="auto"/>
        <w:rPr>
          <w:rFonts w:cs="Arial"/>
          <w:sz w:val="20"/>
          <w:szCs w:val="20"/>
        </w:rPr>
      </w:pPr>
    </w:p>
    <w:p w:rsidR="00E864C4" w:rsidRPr="00195712" w:rsidRDefault="00E864C4" w:rsidP="0087566B">
      <w:pPr>
        <w:pStyle w:val="SemEspaamento"/>
        <w:spacing w:line="276" w:lineRule="auto"/>
        <w:rPr>
          <w:rFonts w:cs="Arial"/>
          <w:sz w:val="20"/>
          <w:szCs w:val="20"/>
        </w:rPr>
      </w:pPr>
    </w:p>
    <w:p w:rsidR="00E864C4" w:rsidRPr="00195712" w:rsidRDefault="00E864C4" w:rsidP="0087566B">
      <w:pPr>
        <w:pStyle w:val="SemEspaamento"/>
        <w:spacing w:line="276" w:lineRule="auto"/>
        <w:rPr>
          <w:rFonts w:cs="Arial"/>
          <w:sz w:val="20"/>
          <w:szCs w:val="20"/>
        </w:rPr>
      </w:pPr>
    </w:p>
    <w:p w:rsidR="00E864C4" w:rsidRPr="00195712" w:rsidRDefault="00E864C4" w:rsidP="0087566B">
      <w:pPr>
        <w:pStyle w:val="SemEspaamento"/>
        <w:spacing w:line="276" w:lineRule="auto"/>
        <w:rPr>
          <w:rFonts w:cs="Arial"/>
          <w:sz w:val="20"/>
          <w:szCs w:val="20"/>
        </w:rPr>
      </w:pPr>
    </w:p>
    <w:p w:rsidR="00E864C4" w:rsidRPr="00195712" w:rsidRDefault="00E864C4" w:rsidP="0087566B">
      <w:pPr>
        <w:pStyle w:val="SemEspaamento"/>
        <w:spacing w:line="276" w:lineRule="auto"/>
        <w:rPr>
          <w:rFonts w:cs="Arial"/>
          <w:sz w:val="20"/>
          <w:szCs w:val="20"/>
        </w:rPr>
      </w:pPr>
    </w:p>
    <w:p w:rsidR="00E864C4" w:rsidRPr="00195712" w:rsidRDefault="00E864C4" w:rsidP="0087566B">
      <w:pPr>
        <w:pStyle w:val="SemEspaamento"/>
        <w:spacing w:line="276" w:lineRule="auto"/>
        <w:rPr>
          <w:rFonts w:cs="Arial"/>
          <w:sz w:val="20"/>
          <w:szCs w:val="20"/>
        </w:rPr>
      </w:pPr>
    </w:p>
    <w:p w:rsidR="00E864C4" w:rsidRPr="00195712" w:rsidRDefault="00E864C4" w:rsidP="0087566B">
      <w:pPr>
        <w:pStyle w:val="SemEspaamento"/>
        <w:spacing w:line="276" w:lineRule="auto"/>
        <w:rPr>
          <w:rFonts w:cs="Arial"/>
          <w:sz w:val="20"/>
          <w:szCs w:val="20"/>
        </w:rPr>
      </w:pPr>
    </w:p>
    <w:p w:rsidR="00E864C4" w:rsidRPr="00195712" w:rsidRDefault="00E864C4" w:rsidP="0087566B">
      <w:pPr>
        <w:pStyle w:val="SemEspaamento"/>
        <w:spacing w:line="276" w:lineRule="auto"/>
        <w:rPr>
          <w:rFonts w:cs="Arial"/>
          <w:sz w:val="20"/>
          <w:szCs w:val="20"/>
        </w:rPr>
      </w:pPr>
    </w:p>
    <w:p w:rsidR="00FF0153" w:rsidRPr="00E534A7" w:rsidRDefault="00FF0153" w:rsidP="00FF0153">
      <w:pPr>
        <w:spacing w:after="0" w:line="240" w:lineRule="auto"/>
        <w:jc w:val="center"/>
        <w:rPr>
          <w:rFonts w:cs="Arial"/>
          <w:b/>
          <w:color w:val="0070C0"/>
          <w:sz w:val="72"/>
          <w:szCs w:val="76"/>
        </w:rPr>
      </w:pPr>
      <w:r w:rsidRPr="00E534A7">
        <w:rPr>
          <w:rFonts w:cs="Arial"/>
          <w:b/>
          <w:color w:val="0070C0"/>
          <w:sz w:val="72"/>
          <w:szCs w:val="76"/>
        </w:rPr>
        <w:t>RMA/CENTRO POP</w:t>
      </w:r>
    </w:p>
    <w:p w:rsidR="00FF0153" w:rsidRPr="00E534A7" w:rsidRDefault="00FF0153" w:rsidP="00FF0153">
      <w:pPr>
        <w:spacing w:after="0" w:line="240" w:lineRule="auto"/>
        <w:jc w:val="center"/>
        <w:rPr>
          <w:rFonts w:cs="Arial"/>
          <w:b/>
          <w:color w:val="0070C0"/>
          <w:sz w:val="56"/>
          <w:szCs w:val="56"/>
        </w:rPr>
      </w:pPr>
      <w:r w:rsidRPr="00E534A7">
        <w:rPr>
          <w:rFonts w:cs="Arial"/>
          <w:b/>
          <w:color w:val="0070C0"/>
          <w:sz w:val="56"/>
          <w:szCs w:val="56"/>
        </w:rPr>
        <w:t>ESTADO DO PARANÁ</w:t>
      </w:r>
    </w:p>
    <w:p w:rsidR="00FF0153" w:rsidRDefault="00FF0153" w:rsidP="00FF0153">
      <w:pPr>
        <w:spacing w:after="0" w:line="240" w:lineRule="auto"/>
        <w:jc w:val="center"/>
        <w:rPr>
          <w:b/>
          <w:sz w:val="56"/>
        </w:rPr>
      </w:pPr>
      <w:r w:rsidRPr="00070715">
        <w:rPr>
          <w:rFonts w:cs="Arial"/>
          <w:sz w:val="32"/>
          <w:szCs w:val="32"/>
        </w:rPr>
        <w:t xml:space="preserve">RELATÓRIO </w:t>
      </w:r>
      <w:r>
        <w:rPr>
          <w:rFonts w:cs="Arial"/>
          <w:sz w:val="32"/>
          <w:szCs w:val="32"/>
        </w:rPr>
        <w:t xml:space="preserve">DO REGISTRO MENSAL DE ATENDIMENTO </w:t>
      </w:r>
      <w:r w:rsidR="0011302C">
        <w:rPr>
          <w:rFonts w:cs="Arial"/>
          <w:sz w:val="32"/>
          <w:szCs w:val="32"/>
        </w:rPr>
        <w:t>D</w:t>
      </w:r>
      <w:r>
        <w:rPr>
          <w:rFonts w:cs="Arial"/>
          <w:sz w:val="32"/>
          <w:szCs w:val="32"/>
        </w:rPr>
        <w:t xml:space="preserve">OS </w:t>
      </w:r>
      <w:r>
        <w:rPr>
          <w:rFonts w:cs="Arial"/>
          <w:b/>
          <w:sz w:val="32"/>
          <w:szCs w:val="32"/>
        </w:rPr>
        <w:t xml:space="preserve">CENTROS POP </w:t>
      </w:r>
      <w:r>
        <w:rPr>
          <w:rFonts w:cs="Arial"/>
          <w:sz w:val="32"/>
          <w:szCs w:val="32"/>
        </w:rPr>
        <w:t>DO ESTADO DO PARANÁ REFERENTE AO</w:t>
      </w:r>
      <w:r w:rsidRPr="00070715">
        <w:rPr>
          <w:rFonts w:cs="Arial"/>
          <w:sz w:val="32"/>
          <w:szCs w:val="32"/>
        </w:rPr>
        <w:t xml:space="preserve"> ANO </w:t>
      </w:r>
      <w:r>
        <w:rPr>
          <w:rFonts w:cs="Arial"/>
          <w:sz w:val="32"/>
          <w:szCs w:val="32"/>
        </w:rPr>
        <w:t xml:space="preserve">DE </w:t>
      </w:r>
      <w:r w:rsidRPr="00070715">
        <w:rPr>
          <w:rFonts w:cs="Arial"/>
          <w:sz w:val="32"/>
          <w:szCs w:val="32"/>
        </w:rPr>
        <w:t>2022</w:t>
      </w:r>
    </w:p>
    <w:p w:rsidR="00E864C4" w:rsidRDefault="00E864C4" w:rsidP="0087566B">
      <w:pPr>
        <w:pStyle w:val="SemEspaamento"/>
        <w:spacing w:line="276" w:lineRule="auto"/>
        <w:rPr>
          <w:rFonts w:cs="Arial"/>
          <w:sz w:val="20"/>
          <w:szCs w:val="20"/>
        </w:rPr>
      </w:pPr>
    </w:p>
    <w:p w:rsidR="0061686C" w:rsidRDefault="0061686C" w:rsidP="0087566B">
      <w:pPr>
        <w:pStyle w:val="SemEspaamento"/>
        <w:spacing w:line="276" w:lineRule="auto"/>
        <w:rPr>
          <w:rFonts w:cs="Arial"/>
          <w:sz w:val="20"/>
          <w:szCs w:val="20"/>
        </w:rPr>
      </w:pPr>
    </w:p>
    <w:p w:rsidR="0061686C" w:rsidRDefault="0061686C" w:rsidP="0087566B">
      <w:pPr>
        <w:pStyle w:val="SemEspaamento"/>
        <w:spacing w:line="276" w:lineRule="auto"/>
        <w:rPr>
          <w:rFonts w:cs="Arial"/>
          <w:sz w:val="20"/>
          <w:szCs w:val="20"/>
        </w:rPr>
      </w:pPr>
    </w:p>
    <w:p w:rsidR="0061686C" w:rsidRDefault="0061686C" w:rsidP="0087566B">
      <w:pPr>
        <w:pStyle w:val="SemEspaamento"/>
        <w:spacing w:line="276" w:lineRule="auto"/>
        <w:rPr>
          <w:rFonts w:cs="Arial"/>
          <w:sz w:val="20"/>
          <w:szCs w:val="20"/>
        </w:rPr>
      </w:pPr>
    </w:p>
    <w:p w:rsidR="0061686C" w:rsidRDefault="0061686C" w:rsidP="0087566B">
      <w:pPr>
        <w:pStyle w:val="SemEspaamento"/>
        <w:spacing w:line="276" w:lineRule="auto"/>
        <w:rPr>
          <w:rFonts w:cs="Arial"/>
          <w:sz w:val="20"/>
          <w:szCs w:val="20"/>
        </w:rPr>
      </w:pPr>
    </w:p>
    <w:p w:rsidR="0061686C" w:rsidRDefault="0061686C" w:rsidP="0087566B">
      <w:pPr>
        <w:pStyle w:val="SemEspaamento"/>
        <w:spacing w:line="276" w:lineRule="auto"/>
        <w:rPr>
          <w:rFonts w:cs="Arial"/>
          <w:sz w:val="20"/>
          <w:szCs w:val="20"/>
        </w:rPr>
      </w:pPr>
    </w:p>
    <w:p w:rsidR="0061686C" w:rsidRDefault="0061686C" w:rsidP="0087566B">
      <w:pPr>
        <w:pStyle w:val="SemEspaamento"/>
        <w:spacing w:line="276" w:lineRule="auto"/>
        <w:rPr>
          <w:rFonts w:cs="Arial"/>
          <w:sz w:val="20"/>
          <w:szCs w:val="20"/>
        </w:rPr>
      </w:pPr>
    </w:p>
    <w:p w:rsidR="0061686C" w:rsidRDefault="0061686C" w:rsidP="0087566B">
      <w:pPr>
        <w:pStyle w:val="SemEspaamento"/>
        <w:spacing w:line="276" w:lineRule="auto"/>
        <w:rPr>
          <w:rFonts w:cs="Arial"/>
          <w:sz w:val="20"/>
          <w:szCs w:val="20"/>
        </w:rPr>
      </w:pPr>
    </w:p>
    <w:p w:rsidR="0061686C" w:rsidRDefault="0061686C" w:rsidP="0087566B">
      <w:pPr>
        <w:pStyle w:val="SemEspaamento"/>
        <w:spacing w:line="276" w:lineRule="auto"/>
        <w:rPr>
          <w:rFonts w:cs="Arial"/>
          <w:sz w:val="20"/>
          <w:szCs w:val="20"/>
        </w:rPr>
      </w:pPr>
    </w:p>
    <w:p w:rsidR="008665E7" w:rsidRPr="00E534A7" w:rsidRDefault="00620D2C" w:rsidP="00416C38">
      <w:pPr>
        <w:pStyle w:val="Ttulo1"/>
        <w:rPr>
          <w:b/>
        </w:rPr>
      </w:pPr>
      <w:r w:rsidRPr="00E534A7">
        <w:rPr>
          <w:b/>
        </w:rPr>
        <w:lastRenderedPageBreak/>
        <w:t xml:space="preserve">CENTRO POP </w:t>
      </w:r>
    </w:p>
    <w:p w:rsidR="008665E7" w:rsidRPr="00FF0153" w:rsidRDefault="00620D2C" w:rsidP="0087566B">
      <w:pPr>
        <w:pStyle w:val="SemEspaamento"/>
        <w:rPr>
          <w:rFonts w:cs="Arial"/>
          <w:sz w:val="32"/>
          <w:szCs w:val="32"/>
        </w:rPr>
      </w:pPr>
      <w:r w:rsidRPr="00FF0153">
        <w:rPr>
          <w:rFonts w:cs="Arial"/>
          <w:sz w:val="32"/>
          <w:szCs w:val="32"/>
        </w:rPr>
        <w:t xml:space="preserve">RELATÓRIO DO STATUS MENSAL DE PREENCHIMENTO </w:t>
      </w:r>
    </w:p>
    <w:p w:rsidR="00620D2C" w:rsidRDefault="00C45486" w:rsidP="0087566B">
      <w:pPr>
        <w:pStyle w:val="SemEspaamento"/>
        <w:rPr>
          <w:rFonts w:cs="Arial"/>
          <w:sz w:val="32"/>
          <w:szCs w:val="32"/>
        </w:rPr>
      </w:pPr>
      <w:r w:rsidRPr="00FF0153">
        <w:rPr>
          <w:rFonts w:cs="Arial"/>
          <w:sz w:val="32"/>
          <w:szCs w:val="32"/>
        </w:rPr>
        <w:t>DO RMA DOS MUNICIPIOS DO PARANÁ</w:t>
      </w:r>
      <w:r w:rsidR="00620D2C" w:rsidRPr="00FF0153">
        <w:rPr>
          <w:rFonts w:cs="Arial"/>
          <w:sz w:val="32"/>
          <w:szCs w:val="32"/>
        </w:rPr>
        <w:t xml:space="preserve"> - 2022 </w:t>
      </w:r>
    </w:p>
    <w:p w:rsidR="00D400A7" w:rsidRDefault="00D400A7" w:rsidP="0087566B">
      <w:pPr>
        <w:pStyle w:val="SemEspaamento"/>
        <w:rPr>
          <w:rFonts w:cs="Arial"/>
          <w:sz w:val="32"/>
          <w:szCs w:val="32"/>
        </w:rPr>
      </w:pPr>
    </w:p>
    <w:p w:rsidR="00D400A7" w:rsidRPr="00D400A7" w:rsidRDefault="00D400A7" w:rsidP="00D400A7">
      <w:pPr>
        <w:rPr>
          <w:lang w:eastAsia="pt-BR"/>
        </w:rPr>
      </w:pPr>
      <w:r w:rsidRPr="00D400A7">
        <w:rPr>
          <w:lang w:eastAsia="pt-BR"/>
        </w:rPr>
        <w:t>O objetivo deste documento é apresentar dados e análises sobre o preenchimento do Registro Mensal de Atendimentos (RMA) nos CENTRO POP do Estado do Paraná durante o ano de 2022. Esse processo está alinhado com a vigilância socioassistencial, que consiste na produção, sistematização e análise de informações para o monitoramento, planejamento e execução das políticas da assistência social.</w:t>
      </w:r>
    </w:p>
    <w:p w:rsidR="00D400A7" w:rsidRPr="00D400A7" w:rsidRDefault="00D400A7" w:rsidP="00D400A7">
      <w:pPr>
        <w:rPr>
          <w:lang w:eastAsia="pt-BR"/>
        </w:rPr>
      </w:pPr>
      <w:r w:rsidRPr="00D400A7">
        <w:rPr>
          <w:lang w:eastAsia="pt-BR"/>
        </w:rPr>
        <w:t xml:space="preserve">O Registro Mensal de Atendimento do CENTRO POP faz parte do Sistema de Informação do Sistema Único de Assistência Social (Rede SUAS) e contribui para subsidiar o planejamento de ações do Centro de Referência de Assistência Social (CRAS). Por isso, é importante que as informações sejam fidedignas, o que é responsabilidade da equipe técnica que está envolvida diretamente nas atividades. As consolidações mensais são </w:t>
      </w:r>
      <w:proofErr w:type="gramStart"/>
      <w:r w:rsidRPr="00D400A7">
        <w:rPr>
          <w:lang w:eastAsia="pt-BR"/>
        </w:rPr>
        <w:t>enviadas ao órgão gestor municipal, que é responsável por analisar</w:t>
      </w:r>
      <w:proofErr w:type="gramEnd"/>
      <w:r w:rsidRPr="00D400A7">
        <w:rPr>
          <w:lang w:eastAsia="pt-BR"/>
        </w:rPr>
        <w:t xml:space="preserve"> e armazenar o conjunto de informações provenientes das unidades. A partir dessas informações, é possível fazer uma análise sobre o status de preenchimento dos municípios do Paraná em 2022.</w:t>
      </w:r>
    </w:p>
    <w:p w:rsidR="00D400A7" w:rsidRPr="00D400A7" w:rsidRDefault="00D400A7" w:rsidP="00D400A7">
      <w:pPr>
        <w:rPr>
          <w:lang w:eastAsia="pt-BR"/>
        </w:rPr>
      </w:pPr>
      <w:r w:rsidRPr="00D400A7">
        <w:rPr>
          <w:lang w:eastAsia="pt-BR"/>
        </w:rPr>
        <w:t xml:space="preserve">Conforme apresentado na Tabela 1, o trabalho é dividido em três etapas: em verde estão os municípios que preencheram todos os meses, em amarelo aqueles que preencheram mais de seis meses e em </w:t>
      </w:r>
      <w:proofErr w:type="gramStart"/>
      <w:r w:rsidRPr="00D400A7">
        <w:rPr>
          <w:lang w:eastAsia="pt-BR"/>
        </w:rPr>
        <w:t>vermelho os</w:t>
      </w:r>
      <w:proofErr w:type="gramEnd"/>
      <w:r w:rsidRPr="00D400A7">
        <w:rPr>
          <w:lang w:eastAsia="pt-BR"/>
        </w:rPr>
        <w:t xml:space="preserve"> que preencheram menos de seis meses. Em uma visão geral dos 17 municípios que possuem um CENTRO POP no Estado do Paraná, dois municípios deixaram de preencher a informação no RMA em algum momento do ano.</w:t>
      </w:r>
    </w:p>
    <w:p w:rsidR="00D400A7" w:rsidRPr="00FF0153" w:rsidRDefault="00D400A7" w:rsidP="0087566B">
      <w:pPr>
        <w:pStyle w:val="SemEspaamento"/>
        <w:rPr>
          <w:rFonts w:cs="Arial"/>
          <w:sz w:val="32"/>
          <w:szCs w:val="32"/>
        </w:rPr>
      </w:pPr>
    </w:p>
    <w:p w:rsidR="00620D2C" w:rsidRPr="00195712" w:rsidRDefault="00620D2C" w:rsidP="00073F24">
      <w:pPr>
        <w:spacing w:after="0"/>
        <w:jc w:val="center"/>
        <w:rPr>
          <w:rFonts w:eastAsia="Times New Roman" w:cs="Arial"/>
          <w:b/>
          <w:bCs/>
          <w:color w:val="000000"/>
          <w:szCs w:val="24"/>
          <w:lang w:eastAsia="pt-BR"/>
        </w:rPr>
      </w:pPr>
      <w:r w:rsidRPr="00195712">
        <w:rPr>
          <w:rFonts w:eastAsia="Times New Roman" w:cs="Arial"/>
          <w:b/>
          <w:bCs/>
          <w:color w:val="000000"/>
          <w:szCs w:val="24"/>
          <w:lang w:eastAsia="pt-BR"/>
        </w:rPr>
        <w:t xml:space="preserve">  </w:t>
      </w:r>
    </w:p>
    <w:p w:rsidR="00D400A7" w:rsidRDefault="00D400A7" w:rsidP="0087566B">
      <w:pPr>
        <w:rPr>
          <w:highlight w:val="yellow"/>
        </w:rPr>
      </w:pPr>
    </w:p>
    <w:p w:rsidR="00D400A7" w:rsidRDefault="00D400A7" w:rsidP="0087566B">
      <w:pPr>
        <w:rPr>
          <w:highlight w:val="yellow"/>
        </w:rPr>
      </w:pPr>
    </w:p>
    <w:p w:rsidR="00FF0153" w:rsidRDefault="00FF0153" w:rsidP="00FF0153">
      <w:pPr>
        <w:spacing w:after="0" w:line="240" w:lineRule="auto"/>
        <w:jc w:val="center"/>
        <w:rPr>
          <w:rFonts w:cs="Arial"/>
          <w:sz w:val="32"/>
          <w:szCs w:val="32"/>
        </w:rPr>
      </w:pPr>
      <w:r>
        <w:rPr>
          <w:rFonts w:cs="Arial"/>
          <w:color w:val="0070C0"/>
          <w:sz w:val="32"/>
          <w:szCs w:val="32"/>
        </w:rPr>
        <w:lastRenderedPageBreak/>
        <w:t>GRÁFICO</w:t>
      </w:r>
      <w:r w:rsidRPr="001F6E03">
        <w:rPr>
          <w:rFonts w:cs="Arial"/>
          <w:color w:val="0070C0"/>
          <w:sz w:val="32"/>
          <w:szCs w:val="32"/>
        </w:rPr>
        <w:t xml:space="preserve"> </w:t>
      </w:r>
      <w:r w:rsidR="005E53C0">
        <w:rPr>
          <w:rFonts w:cs="Arial"/>
          <w:color w:val="0070C0"/>
          <w:sz w:val="32"/>
          <w:szCs w:val="32"/>
        </w:rPr>
        <w:t>01</w:t>
      </w:r>
      <w:r>
        <w:rPr>
          <w:rFonts w:cs="Arial"/>
          <w:color w:val="0070C0"/>
          <w:sz w:val="32"/>
          <w:szCs w:val="32"/>
        </w:rPr>
        <w:t xml:space="preserve"> - </w:t>
      </w:r>
      <w:r w:rsidRPr="000319D3">
        <w:rPr>
          <w:rFonts w:cs="Arial"/>
          <w:sz w:val="32"/>
          <w:szCs w:val="32"/>
        </w:rPr>
        <w:t xml:space="preserve">STATUS DE PREENCHIMENTO </w:t>
      </w:r>
      <w:r>
        <w:rPr>
          <w:rFonts w:cs="Arial"/>
          <w:sz w:val="32"/>
          <w:szCs w:val="32"/>
        </w:rPr>
        <w:t xml:space="preserve">DOS </w:t>
      </w:r>
      <w:r>
        <w:rPr>
          <w:rFonts w:cs="Arial"/>
          <w:color w:val="000000" w:themeColor="text1"/>
          <w:sz w:val="32"/>
          <w:szCs w:val="32"/>
        </w:rPr>
        <w:t xml:space="preserve">CENTROS POP </w:t>
      </w:r>
      <w:r>
        <w:rPr>
          <w:rFonts w:cs="Arial"/>
          <w:sz w:val="32"/>
          <w:szCs w:val="32"/>
        </w:rPr>
        <w:t>NOS MUNICÍPIOS DO ESTADO DO PARANÁ</w:t>
      </w:r>
      <w:r w:rsidRPr="000319D3">
        <w:rPr>
          <w:rFonts w:cs="Arial"/>
          <w:sz w:val="32"/>
          <w:szCs w:val="32"/>
        </w:rPr>
        <w:t xml:space="preserve"> </w:t>
      </w:r>
    </w:p>
    <w:p w:rsidR="00FF0153" w:rsidRDefault="00FF0153" w:rsidP="00FF0153">
      <w:pPr>
        <w:spacing w:after="0" w:line="240" w:lineRule="auto"/>
        <w:jc w:val="center"/>
        <w:rPr>
          <w:rFonts w:cs="Arial"/>
          <w:sz w:val="32"/>
          <w:szCs w:val="32"/>
        </w:rPr>
      </w:pPr>
      <w:r>
        <w:rPr>
          <w:rFonts w:cs="Arial"/>
          <w:sz w:val="32"/>
          <w:szCs w:val="32"/>
        </w:rPr>
        <w:t xml:space="preserve">NO </w:t>
      </w:r>
      <w:r w:rsidRPr="000319D3">
        <w:rPr>
          <w:rFonts w:cs="Arial"/>
          <w:sz w:val="32"/>
          <w:szCs w:val="32"/>
        </w:rPr>
        <w:t>ANO 2022</w:t>
      </w:r>
    </w:p>
    <w:p w:rsidR="00FF0153" w:rsidRPr="00195712" w:rsidRDefault="00FF0153" w:rsidP="0087566B"/>
    <w:p w:rsidR="00620D2C" w:rsidRDefault="00620D2C" w:rsidP="008700C2">
      <w:pPr>
        <w:pStyle w:val="SemEspaamento"/>
        <w:rPr>
          <w:noProof/>
          <w:lang w:eastAsia="pt-BR"/>
        </w:rPr>
      </w:pPr>
    </w:p>
    <w:p w:rsidR="00FF0153" w:rsidRDefault="00DB7368" w:rsidP="008700C2">
      <w:pPr>
        <w:pStyle w:val="SemEspaamento"/>
        <w:rPr>
          <w:noProof/>
          <w:lang w:eastAsia="pt-BR"/>
        </w:rPr>
      </w:pPr>
      <w:r w:rsidRPr="00DB7368">
        <w:rPr>
          <w:rFonts w:cs="Arial"/>
          <w:noProof/>
          <w:sz w:val="18"/>
          <w:lang w:eastAsia="pt-BR"/>
        </w:rPr>
        <w:pict>
          <v:shape id="Caixa de Texto 5" o:spid="_x0000_s1084" type="#_x0000_t202" style="position:absolute;margin-left:60.3pt;margin-top:82.25pt;width:82.15pt;height:60.1pt;z-index:251817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" filled="f" stroked="f">
            <v:textbox style="mso-fit-shape-to-text:t">
              <w:txbxContent>
                <w:p w:rsidR="00310A81" w:rsidRPr="00110D74" w:rsidRDefault="00310A81" w:rsidP="00FF0153">
                  <w:pPr>
                    <w:spacing w:after="0" w:line="240" w:lineRule="auto"/>
                    <w:jc w:val="center"/>
                    <w:rPr>
                      <w:color w:val="FFFFFF" w:themeColor="background1"/>
                      <w:sz w:val="22"/>
                    </w:rPr>
                  </w:pPr>
                  <w:r w:rsidRPr="00110D74">
                    <w:rPr>
                      <w:color w:val="FFFFFF" w:themeColor="background1"/>
                      <w:sz w:val="22"/>
                    </w:rPr>
                    <w:t>Número</w:t>
                  </w:r>
                </w:p>
                <w:p w:rsidR="00310A81" w:rsidRPr="00110D74" w:rsidRDefault="00310A81" w:rsidP="00FF0153">
                  <w:pPr>
                    <w:spacing w:after="0" w:line="240" w:lineRule="auto"/>
                    <w:jc w:val="center"/>
                    <w:rPr>
                      <w:color w:val="FFFFFF" w:themeColor="background1"/>
                      <w:sz w:val="22"/>
                    </w:rPr>
                  </w:pPr>
                  <w:proofErr w:type="gramStart"/>
                  <w:r>
                    <w:rPr>
                      <w:color w:val="FFFFFF" w:themeColor="background1"/>
                      <w:sz w:val="22"/>
                    </w:rPr>
                    <w:t>d</w:t>
                  </w:r>
                  <w:r w:rsidRPr="00110D74">
                    <w:rPr>
                      <w:color w:val="FFFFFF" w:themeColor="background1"/>
                      <w:sz w:val="22"/>
                    </w:rPr>
                    <w:t>e</w:t>
                  </w:r>
                  <w:proofErr w:type="gramEnd"/>
                </w:p>
                <w:p w:rsidR="00310A81" w:rsidRPr="00DC00AB" w:rsidRDefault="00310A81" w:rsidP="00FF0153">
                  <w:pPr>
                    <w:spacing w:after="0" w:line="240" w:lineRule="auto"/>
                    <w:jc w:val="center"/>
                    <w:rPr>
                      <w:b/>
                      <w:color w:val="FFFFFF" w:themeColor="background1"/>
                      <w:szCs w:val="24"/>
                    </w:rPr>
                  </w:pPr>
                  <w:r w:rsidRPr="00DC00AB">
                    <w:rPr>
                      <w:b/>
                      <w:color w:val="FFFFFF" w:themeColor="background1"/>
                      <w:szCs w:val="24"/>
                    </w:rPr>
                    <w:t>CENTRO</w:t>
                  </w:r>
                  <w:r>
                    <w:rPr>
                      <w:b/>
                      <w:color w:val="FFFFFF" w:themeColor="background1"/>
                      <w:szCs w:val="24"/>
                    </w:rPr>
                    <w:t>S</w:t>
                  </w:r>
                  <w:r w:rsidRPr="00DC00AB">
                    <w:rPr>
                      <w:b/>
                      <w:color w:val="FFFFFF" w:themeColor="background1"/>
                      <w:szCs w:val="24"/>
                    </w:rPr>
                    <w:t xml:space="preserve"> POP</w:t>
                  </w:r>
                </w:p>
              </w:txbxContent>
            </v:textbox>
          </v:shape>
        </w:pict>
      </w:r>
      <w:r w:rsidR="00FF0153" w:rsidRPr="00FF0153">
        <w:rPr>
          <w:noProof/>
          <w:lang w:eastAsia="pt-BR"/>
        </w:rPr>
        <w:drawing>
          <wp:inline distT="0" distB="0" distL="0" distR="0">
            <wp:extent cx="5614478" cy="3390181"/>
            <wp:effectExtent l="0" t="0" r="0" b="0"/>
            <wp:docPr id="43"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FF0153" w:rsidRDefault="00FF0153" w:rsidP="008700C2">
      <w:pPr>
        <w:pStyle w:val="SemEspaamento"/>
        <w:rPr>
          <w:noProof/>
          <w:lang w:eastAsia="pt-BR"/>
        </w:rPr>
      </w:pPr>
    </w:p>
    <w:p w:rsidR="00FF0153" w:rsidRDefault="00FF0153" w:rsidP="008700C2">
      <w:pPr>
        <w:pStyle w:val="SemEspaamento"/>
        <w:rPr>
          <w:noProof/>
          <w:lang w:eastAsia="pt-BR"/>
        </w:rPr>
      </w:pPr>
    </w:p>
    <w:p w:rsidR="00FF0153" w:rsidRDefault="00FF0153" w:rsidP="008700C2">
      <w:pPr>
        <w:pStyle w:val="SemEspaamento"/>
        <w:rPr>
          <w:noProof/>
          <w:lang w:eastAsia="pt-BR"/>
        </w:rPr>
      </w:pPr>
    </w:p>
    <w:p w:rsidR="00620D2C" w:rsidRPr="008700C2" w:rsidRDefault="00620D2C" w:rsidP="008700C2">
      <w:pPr>
        <w:pStyle w:val="SemEspaamento"/>
        <w:rPr>
          <w:sz w:val="24"/>
        </w:rPr>
      </w:pPr>
      <w:r w:rsidRPr="008700C2">
        <w:t>Fonte: SNAS/MDS/RMA.  Elaboração: DGSUAS</w:t>
      </w:r>
    </w:p>
    <w:p w:rsidR="00620D2C" w:rsidRPr="00195712" w:rsidRDefault="00620D2C" w:rsidP="0087566B">
      <w:pPr>
        <w:keepNext/>
        <w:rPr>
          <w:rFonts w:cs="Arial"/>
          <w:b/>
          <w:szCs w:val="20"/>
        </w:rPr>
      </w:pPr>
    </w:p>
    <w:p w:rsidR="00D400A7" w:rsidRPr="00D400A7" w:rsidRDefault="00D400A7" w:rsidP="004B37F7">
      <w:pPr>
        <w:rPr>
          <w:lang w:eastAsia="pt-BR"/>
        </w:rPr>
      </w:pPr>
      <w:r w:rsidRPr="00D400A7">
        <w:rPr>
          <w:lang w:eastAsia="pt-BR"/>
        </w:rPr>
        <w:t xml:space="preserve">O Estado do Paraná possui 17 municípios (Antonina, Apucarana, Arapongas, Araucária, Campo Largo, Cascavel, Colombo, Curitiba, Fazenda Rio Grande, Foz Do Iguaçu, Londrina, Maringá, Paranaguá, Piraquara, Ponta Grossa, São Jose Dos Pinhais, Umuarama) que contam com um total de </w:t>
      </w:r>
      <w:r w:rsidR="008D6856" w:rsidRPr="00D400A7">
        <w:rPr>
          <w:lang w:eastAsia="pt-BR"/>
        </w:rPr>
        <w:t>19 CENTROS</w:t>
      </w:r>
      <w:r w:rsidRPr="00D400A7">
        <w:rPr>
          <w:lang w:eastAsia="pt-BR"/>
        </w:rPr>
        <w:t xml:space="preserve"> POP, classificados como de Pequeno Porte I, Médio Porte, Grande Porte e Metrópole. Dentre eles, 1</w:t>
      </w:r>
      <w:r w:rsidR="008D6856">
        <w:rPr>
          <w:lang w:eastAsia="pt-BR"/>
        </w:rPr>
        <w:t>5</w:t>
      </w:r>
      <w:r w:rsidRPr="00D400A7">
        <w:rPr>
          <w:lang w:eastAsia="pt-BR"/>
        </w:rPr>
        <w:t xml:space="preserve"> </w:t>
      </w:r>
      <w:r w:rsidR="008D6856">
        <w:rPr>
          <w:lang w:eastAsia="pt-BR"/>
        </w:rPr>
        <w:t>municípios</w:t>
      </w:r>
      <w:r w:rsidRPr="00D400A7">
        <w:rPr>
          <w:lang w:eastAsia="pt-BR"/>
        </w:rPr>
        <w:t xml:space="preserve"> preencheram o RMA durante todo o ano de 2022. Apenas dois municípios deixaram de preencher em algum momento do ano: Paranaguá, que deixou de preencher somente no mês de novembro, e Piraquara, que deixou de preencher apenas em dezembro.</w:t>
      </w:r>
    </w:p>
    <w:p w:rsidR="00D400A7" w:rsidRDefault="00D400A7" w:rsidP="0087566B"/>
    <w:p w:rsidR="00665BBE" w:rsidRPr="00416C38" w:rsidRDefault="00665BBE" w:rsidP="00416C38">
      <w:pPr>
        <w:pStyle w:val="Ttulo1"/>
      </w:pPr>
      <w:r w:rsidRPr="00416C38">
        <w:lastRenderedPageBreak/>
        <w:t xml:space="preserve">CONCLUSÃO </w:t>
      </w:r>
    </w:p>
    <w:p w:rsidR="005E53C0" w:rsidRPr="005E53C0" w:rsidRDefault="005E53C0" w:rsidP="00C95526">
      <w:pPr>
        <w:spacing w:line="380" w:lineRule="exact"/>
        <w:rPr>
          <w:lang w:eastAsia="pt-BR"/>
        </w:rPr>
      </w:pPr>
      <w:r w:rsidRPr="005E53C0">
        <w:rPr>
          <w:lang w:eastAsia="pt-BR"/>
        </w:rPr>
        <w:t>O relatório apresentado analisa o preenchimento do Registro Mensal de Atendimentos</w:t>
      </w:r>
      <w:r>
        <w:rPr>
          <w:lang w:eastAsia="pt-BR"/>
        </w:rPr>
        <w:t xml:space="preserve"> - </w:t>
      </w:r>
      <w:r w:rsidRPr="005E53C0">
        <w:rPr>
          <w:lang w:eastAsia="pt-BR"/>
        </w:rPr>
        <w:t xml:space="preserve">RMA nas unidades de referência da assistência social </w:t>
      </w:r>
      <w:r w:rsidRPr="005E53C0">
        <w:rPr>
          <w:b/>
          <w:lang w:eastAsia="pt-BR"/>
        </w:rPr>
        <w:t>CRAS, CREAS e CENTRO POP</w:t>
      </w:r>
      <w:r w:rsidRPr="005E53C0">
        <w:rPr>
          <w:lang w:eastAsia="pt-BR"/>
        </w:rPr>
        <w:t xml:space="preserve"> no estado do Paraná durante o ano de 2022. O objetivo da vigilância socioassistencial é produzir, sistematizar e analisar informações, além de monitorar, planejar e executar a política de assistência social, estando alinhado com a produção de informações registradas no RMA, que faz parte do Sistema de Informação do Sistema Único de Assistência Social</w:t>
      </w:r>
      <w:r>
        <w:rPr>
          <w:lang w:eastAsia="pt-BR"/>
        </w:rPr>
        <w:t xml:space="preserve"> - </w:t>
      </w:r>
      <w:r w:rsidRPr="005E53C0">
        <w:rPr>
          <w:lang w:eastAsia="pt-BR"/>
        </w:rPr>
        <w:t>SUAS.</w:t>
      </w:r>
    </w:p>
    <w:p w:rsidR="005E53C0" w:rsidRDefault="005E53C0" w:rsidP="00C95526">
      <w:pPr>
        <w:spacing w:line="380" w:lineRule="exact"/>
        <w:rPr>
          <w:lang w:eastAsia="pt-BR"/>
        </w:rPr>
      </w:pPr>
      <w:r w:rsidRPr="005E53C0">
        <w:rPr>
          <w:lang w:eastAsia="pt-BR"/>
        </w:rPr>
        <w:t xml:space="preserve">Dos 399 municípios do Estado do Paraná, 129 deixaram de preencher informações no RMA em algum momento do ano. Os municípios foram divididos em dois grupos: aqueles com apenas um CRAS (351 municípios, representando 88% do total) e aqueles com mais de um CRAS. Dos municípios com apenas um CRAS, 234 preencheram o RMA durante todo o ano, enquanto 108 preencheram por mais de seis meses e </w:t>
      </w:r>
      <w:proofErr w:type="gramStart"/>
      <w:r w:rsidRPr="005E53C0">
        <w:rPr>
          <w:lang w:eastAsia="pt-BR"/>
        </w:rPr>
        <w:t>9</w:t>
      </w:r>
      <w:proofErr w:type="gramEnd"/>
      <w:r w:rsidRPr="005E53C0">
        <w:rPr>
          <w:lang w:eastAsia="pt-BR"/>
        </w:rPr>
        <w:t xml:space="preserve"> apenas preencheram por menos de seis meses. </w:t>
      </w:r>
    </w:p>
    <w:p w:rsidR="005E53C0" w:rsidRDefault="005E53C0" w:rsidP="00C95526">
      <w:pPr>
        <w:spacing w:line="380" w:lineRule="exact"/>
        <w:rPr>
          <w:lang w:eastAsia="pt-BR"/>
        </w:rPr>
      </w:pPr>
      <w:r w:rsidRPr="005E53C0">
        <w:rPr>
          <w:lang w:eastAsia="pt-BR"/>
        </w:rPr>
        <w:t xml:space="preserve">Para os dados consolidados no relatório de RMA/CREAS, o estado do Paraná possui 195 CREAS distribuídos em 174 municípios. Desses 174 municípios, 136 preencheram o RMA durante todo o ano, enquanto 37 municípios preencheram por mais de seis meses e somente um preencheu menos de seis meses. </w:t>
      </w:r>
    </w:p>
    <w:p w:rsidR="005E53C0" w:rsidRPr="005E53C0" w:rsidRDefault="005E53C0" w:rsidP="00C95526">
      <w:pPr>
        <w:spacing w:line="380" w:lineRule="exact"/>
        <w:rPr>
          <w:lang w:eastAsia="pt-BR"/>
        </w:rPr>
      </w:pPr>
      <w:r w:rsidRPr="005E53C0">
        <w:rPr>
          <w:lang w:eastAsia="pt-BR"/>
        </w:rPr>
        <w:t xml:space="preserve">No relatório de RMA/CENTRO POP, onde o estado de Paraná tem 19 CENTROS POP, verificou-se que dos 17 municípios que contam com um CENTRO POP, 15 preencheram o RMA durante todo o ano e somente </w:t>
      </w:r>
      <w:proofErr w:type="gramStart"/>
      <w:r w:rsidRPr="005E53C0">
        <w:rPr>
          <w:lang w:eastAsia="pt-BR"/>
        </w:rPr>
        <w:t>2</w:t>
      </w:r>
      <w:proofErr w:type="gramEnd"/>
      <w:r w:rsidRPr="005E53C0">
        <w:rPr>
          <w:lang w:eastAsia="pt-BR"/>
        </w:rPr>
        <w:t xml:space="preserve"> municípios preencheram a informação no RMA por mais de seis meses.</w:t>
      </w:r>
    </w:p>
    <w:p w:rsidR="005E53C0" w:rsidRPr="005E53C0" w:rsidRDefault="005E53C0" w:rsidP="00C95526">
      <w:pPr>
        <w:spacing w:line="380" w:lineRule="exact"/>
        <w:rPr>
          <w:lang w:eastAsia="pt-BR"/>
        </w:rPr>
      </w:pPr>
      <w:r>
        <w:rPr>
          <w:lang w:eastAsia="pt-BR"/>
        </w:rPr>
        <w:t>Conclui-se, portanto que o</w:t>
      </w:r>
      <w:r w:rsidRPr="005E53C0">
        <w:rPr>
          <w:lang w:eastAsia="pt-BR"/>
        </w:rPr>
        <w:t>s resultados mostram que a maioria dos municípios preencheu as informações no RMA durante todo o ano. No entanto, 145 municípios deixaram de preencher as informações em algum momento, o que indica a necessidade de fortalecer a vigilância socioassistencial e o comprometimento da equipe técnica envolvida nas atividades das unidades de referência da assistência social. O preenchimento correto das informações possibilita a coleta de dados que contribuem para aperfeiçoar o trabalho social com as famílias e comunidades do Estado do Paraná.</w:t>
      </w:r>
    </w:p>
    <w:p w:rsidR="00DA2593" w:rsidRPr="00416C38" w:rsidRDefault="00DA2593" w:rsidP="00416C38">
      <w:pPr>
        <w:pStyle w:val="Ttulo1"/>
      </w:pPr>
      <w:r w:rsidRPr="00416C38">
        <w:lastRenderedPageBreak/>
        <w:t>REFERÊNCIAS</w:t>
      </w:r>
    </w:p>
    <w:p w:rsidR="0088451D" w:rsidRPr="00195712" w:rsidRDefault="0088451D" w:rsidP="003A1A0C">
      <w:pPr>
        <w:rPr>
          <w:rFonts w:cs="Arial"/>
          <w:szCs w:val="24"/>
        </w:rPr>
      </w:pPr>
      <w:r w:rsidRPr="00195712">
        <w:rPr>
          <w:rFonts w:cs="Arial"/>
          <w:szCs w:val="24"/>
        </w:rPr>
        <w:t>- BRASIL. RESOLUÇÃO Nº 4, DE 24 DE MAIO DE 2011, ALTERADA PELA RESOLUÇÃO Nº 20, DE 13 DE DEZEMBRO DE 2013, SECRETARIA NACIONAL DE ASSISTÊNCIA SOCIAL COMISSÃO INTERGESTORES TRIPARTITE.</w:t>
      </w:r>
      <w:r w:rsidR="00261388" w:rsidRPr="00195712">
        <w:rPr>
          <w:rFonts w:cs="Arial"/>
          <w:szCs w:val="24"/>
        </w:rPr>
        <w:t xml:space="preserve"> Paraná, 2018</w:t>
      </w:r>
    </w:p>
    <w:p w:rsidR="004E25E3" w:rsidRPr="00195712" w:rsidRDefault="004E25E3" w:rsidP="003A1A0C">
      <w:pPr>
        <w:rPr>
          <w:rFonts w:cs="Arial"/>
          <w:szCs w:val="24"/>
        </w:rPr>
      </w:pPr>
      <w:r w:rsidRPr="00195712">
        <w:rPr>
          <w:rFonts w:cs="Arial"/>
          <w:szCs w:val="24"/>
        </w:rPr>
        <w:t>- BRASIL. MANUAL DE INSTRUÇÕES PARA O REGISTRO DAS INFORMAÇÕES ESPECIFICADAS NA RESOLUÇÃO Nº04/2011 ALTERADA PELA RESOLUÇÃO Nº20/2013,</w:t>
      </w:r>
      <w:proofErr w:type="gramStart"/>
      <w:r w:rsidRPr="00195712">
        <w:rPr>
          <w:rFonts w:cs="Arial"/>
          <w:szCs w:val="24"/>
        </w:rPr>
        <w:t xml:space="preserve">  </w:t>
      </w:r>
      <w:proofErr w:type="gramEnd"/>
      <w:r w:rsidRPr="00195712">
        <w:rPr>
          <w:rFonts w:cs="Arial"/>
          <w:szCs w:val="24"/>
        </w:rPr>
        <w:t>COMISSÃO INTERGESTORES TRIPARTITE – CIT. Brasília, Janeiro de 2014</w:t>
      </w:r>
    </w:p>
    <w:p w:rsidR="00DA2593" w:rsidRPr="00195712" w:rsidRDefault="00DA2593" w:rsidP="003A1A0C">
      <w:pPr>
        <w:rPr>
          <w:rFonts w:cs="Arial"/>
          <w:szCs w:val="24"/>
        </w:rPr>
      </w:pPr>
      <w:r w:rsidRPr="00195712">
        <w:rPr>
          <w:rFonts w:cs="Arial"/>
          <w:color w:val="000000" w:themeColor="text1"/>
          <w:szCs w:val="24"/>
        </w:rPr>
        <w:t xml:space="preserve">- </w:t>
      </w:r>
      <w:r w:rsidRPr="00195712">
        <w:rPr>
          <w:rFonts w:cs="Arial"/>
          <w:color w:val="000000" w:themeColor="text1"/>
          <w:szCs w:val="24"/>
          <w:shd w:val="clear" w:color="auto" w:fill="FFFFFF"/>
        </w:rPr>
        <w:t>BRASIL.</w:t>
      </w:r>
      <w:r w:rsidRPr="00195712">
        <w:rPr>
          <w:rFonts w:cs="Arial"/>
          <w:szCs w:val="24"/>
        </w:rPr>
        <w:t xml:space="preserve"> </w:t>
      </w:r>
      <w:r w:rsidR="00710919" w:rsidRPr="00195712">
        <w:rPr>
          <w:rFonts w:cs="Arial"/>
          <w:szCs w:val="24"/>
        </w:rPr>
        <w:t xml:space="preserve">SECRETARIA NACIONAL DE ASSITENCIA SOCIAL (SNAS), </w:t>
      </w:r>
      <w:hyperlink r:id="rId66" w:history="1">
        <w:r w:rsidR="0088451D" w:rsidRPr="00195712">
          <w:rPr>
            <w:rStyle w:val="Hyperlink"/>
            <w:rFonts w:cs="Arial"/>
            <w:color w:val="000000"/>
            <w:szCs w:val="24"/>
            <w:u w:val="none"/>
          </w:rPr>
          <w:t>Registro Mensal de Atendimentos</w:t>
        </w:r>
      </w:hyperlink>
      <w:r w:rsidR="0088451D" w:rsidRPr="00195712">
        <w:rPr>
          <w:rFonts w:cs="Arial"/>
          <w:szCs w:val="24"/>
        </w:rPr>
        <w:t xml:space="preserve"> - RMA</w:t>
      </w:r>
      <w:r w:rsidRPr="00195712">
        <w:rPr>
          <w:rFonts w:cs="Arial"/>
          <w:szCs w:val="24"/>
        </w:rPr>
        <w:t xml:space="preserve">, </w:t>
      </w:r>
      <w:r w:rsidR="0088451D" w:rsidRPr="00195712">
        <w:rPr>
          <w:rStyle w:val="Forte"/>
          <w:rFonts w:cs="Arial"/>
          <w:b w:val="0"/>
          <w:color w:val="000000"/>
          <w:szCs w:val="24"/>
          <w:shd w:val="clear" w:color="auto" w:fill="FCFBFB"/>
        </w:rPr>
        <w:t xml:space="preserve">Vigilância Socioassistencial </w:t>
      </w:r>
      <w:r w:rsidR="0088451D" w:rsidRPr="00195712">
        <w:rPr>
          <w:rFonts w:cs="Arial"/>
          <w:szCs w:val="24"/>
        </w:rPr>
        <w:t>-</w:t>
      </w:r>
      <w:r w:rsidR="00261388" w:rsidRPr="00195712">
        <w:rPr>
          <w:rFonts w:cs="Arial"/>
          <w:szCs w:val="24"/>
        </w:rPr>
        <w:t xml:space="preserve"> CR</w:t>
      </w:r>
      <w:r w:rsidRPr="00195712">
        <w:rPr>
          <w:rFonts w:cs="Arial"/>
          <w:szCs w:val="24"/>
        </w:rPr>
        <w:t>AS, Paraná,</w:t>
      </w:r>
      <w:proofErr w:type="gramStart"/>
      <w:r w:rsidRPr="00195712">
        <w:rPr>
          <w:rFonts w:cs="Arial"/>
          <w:szCs w:val="24"/>
        </w:rPr>
        <w:t xml:space="preserve">  </w:t>
      </w:r>
      <w:proofErr w:type="gramEnd"/>
      <w:r w:rsidRPr="00195712">
        <w:rPr>
          <w:rFonts w:cs="Arial"/>
          <w:szCs w:val="24"/>
        </w:rPr>
        <w:t>2022.</w:t>
      </w:r>
    </w:p>
    <w:p w:rsidR="00710919" w:rsidRPr="00195712" w:rsidRDefault="00261388" w:rsidP="003A1A0C">
      <w:pPr>
        <w:rPr>
          <w:rFonts w:cs="Arial"/>
          <w:szCs w:val="24"/>
        </w:rPr>
      </w:pPr>
      <w:r w:rsidRPr="00195712">
        <w:rPr>
          <w:rFonts w:cs="Arial"/>
          <w:color w:val="000000" w:themeColor="text1"/>
          <w:szCs w:val="24"/>
        </w:rPr>
        <w:t xml:space="preserve">- </w:t>
      </w:r>
      <w:r w:rsidR="00710919" w:rsidRPr="00195712">
        <w:rPr>
          <w:rFonts w:cs="Arial"/>
          <w:color w:val="000000" w:themeColor="text1"/>
          <w:szCs w:val="24"/>
          <w:shd w:val="clear" w:color="auto" w:fill="FFFFFF"/>
        </w:rPr>
        <w:t>BRASIL.</w:t>
      </w:r>
      <w:r w:rsidR="00710919" w:rsidRPr="00195712">
        <w:rPr>
          <w:rFonts w:cs="Arial"/>
          <w:szCs w:val="24"/>
        </w:rPr>
        <w:t xml:space="preserve"> SECRETARIA NACIONAL DE ASSITENCIA SOCIAL (SNAS), </w:t>
      </w:r>
      <w:hyperlink r:id="rId67" w:history="1">
        <w:r w:rsidR="00710919" w:rsidRPr="00195712">
          <w:rPr>
            <w:rStyle w:val="Hyperlink"/>
            <w:rFonts w:cs="Arial"/>
            <w:color w:val="000000"/>
            <w:szCs w:val="24"/>
            <w:u w:val="none"/>
          </w:rPr>
          <w:t>Registro Mensal de Atendimentos</w:t>
        </w:r>
      </w:hyperlink>
      <w:r w:rsidR="00710919" w:rsidRPr="00195712">
        <w:rPr>
          <w:rFonts w:cs="Arial"/>
          <w:szCs w:val="24"/>
        </w:rPr>
        <w:t xml:space="preserve"> - RMA, </w:t>
      </w:r>
      <w:r w:rsidR="00710919" w:rsidRPr="00195712">
        <w:rPr>
          <w:rStyle w:val="Forte"/>
          <w:rFonts w:cs="Arial"/>
          <w:b w:val="0"/>
          <w:color w:val="000000"/>
          <w:szCs w:val="24"/>
          <w:shd w:val="clear" w:color="auto" w:fill="FCFBFB"/>
        </w:rPr>
        <w:t xml:space="preserve">Vigilância Socioassistencial </w:t>
      </w:r>
      <w:r w:rsidR="00710919" w:rsidRPr="00195712">
        <w:rPr>
          <w:rFonts w:cs="Arial"/>
          <w:szCs w:val="24"/>
        </w:rPr>
        <w:t>- CREAS, Paraná,</w:t>
      </w:r>
      <w:proofErr w:type="gramStart"/>
      <w:r w:rsidR="00710919" w:rsidRPr="00195712">
        <w:rPr>
          <w:rFonts w:cs="Arial"/>
          <w:szCs w:val="24"/>
        </w:rPr>
        <w:t xml:space="preserve">  </w:t>
      </w:r>
      <w:proofErr w:type="gramEnd"/>
      <w:r w:rsidR="00710919" w:rsidRPr="00195712">
        <w:rPr>
          <w:rFonts w:cs="Arial"/>
          <w:szCs w:val="24"/>
        </w:rPr>
        <w:t>2022.</w:t>
      </w:r>
    </w:p>
    <w:p w:rsidR="00261388" w:rsidRPr="00195712" w:rsidRDefault="00261388" w:rsidP="003A1A0C">
      <w:pPr>
        <w:rPr>
          <w:rFonts w:cs="Arial"/>
          <w:szCs w:val="24"/>
        </w:rPr>
      </w:pPr>
      <w:r w:rsidRPr="00195712">
        <w:rPr>
          <w:rFonts w:cs="Arial"/>
          <w:color w:val="000000" w:themeColor="text1"/>
          <w:szCs w:val="24"/>
        </w:rPr>
        <w:t xml:space="preserve">- </w:t>
      </w:r>
      <w:r w:rsidR="00710919" w:rsidRPr="00195712">
        <w:rPr>
          <w:rFonts w:cs="Arial"/>
          <w:color w:val="000000" w:themeColor="text1"/>
          <w:szCs w:val="24"/>
          <w:shd w:val="clear" w:color="auto" w:fill="FFFFFF"/>
        </w:rPr>
        <w:t>BRASIL.</w:t>
      </w:r>
      <w:r w:rsidR="00710919" w:rsidRPr="00195712">
        <w:rPr>
          <w:rFonts w:cs="Arial"/>
          <w:szCs w:val="24"/>
        </w:rPr>
        <w:t xml:space="preserve"> SECRETARIA NACIONAL DE ASSITENCIA SOCIAL (SNAS), </w:t>
      </w:r>
      <w:hyperlink r:id="rId68" w:history="1">
        <w:r w:rsidR="00710919" w:rsidRPr="00195712">
          <w:rPr>
            <w:rStyle w:val="Hyperlink"/>
            <w:rFonts w:cs="Arial"/>
            <w:color w:val="000000"/>
            <w:szCs w:val="24"/>
            <w:u w:val="none"/>
          </w:rPr>
          <w:t>Registro Mensal de Atendimentos</w:t>
        </w:r>
      </w:hyperlink>
      <w:r w:rsidR="00710919" w:rsidRPr="00195712">
        <w:rPr>
          <w:rFonts w:cs="Arial"/>
          <w:szCs w:val="24"/>
        </w:rPr>
        <w:t xml:space="preserve"> - RMA, </w:t>
      </w:r>
      <w:r w:rsidR="00710919" w:rsidRPr="00195712">
        <w:rPr>
          <w:rStyle w:val="Forte"/>
          <w:rFonts w:cs="Arial"/>
          <w:b w:val="0"/>
          <w:color w:val="000000"/>
          <w:szCs w:val="24"/>
          <w:shd w:val="clear" w:color="auto" w:fill="FCFBFB"/>
        </w:rPr>
        <w:t xml:space="preserve">Vigilância Socioassistencial </w:t>
      </w:r>
      <w:r w:rsidR="00710919" w:rsidRPr="00195712">
        <w:rPr>
          <w:rFonts w:cs="Arial"/>
          <w:szCs w:val="24"/>
        </w:rPr>
        <w:t>– CENTRO POP, Paraná,</w:t>
      </w:r>
      <w:proofErr w:type="gramStart"/>
      <w:r w:rsidR="00710919" w:rsidRPr="00195712">
        <w:rPr>
          <w:rFonts w:cs="Arial"/>
          <w:szCs w:val="24"/>
        </w:rPr>
        <w:t xml:space="preserve">  </w:t>
      </w:r>
      <w:proofErr w:type="gramEnd"/>
      <w:r w:rsidR="00710919" w:rsidRPr="00195712">
        <w:rPr>
          <w:rFonts w:cs="Arial"/>
          <w:szCs w:val="24"/>
        </w:rPr>
        <w:t>2022.</w:t>
      </w:r>
    </w:p>
    <w:p w:rsidR="00DA2593" w:rsidRPr="00195712" w:rsidRDefault="00DA2593" w:rsidP="00712592">
      <w:pPr>
        <w:rPr>
          <w:rFonts w:cs="Arial"/>
        </w:rPr>
      </w:pPr>
    </w:p>
    <w:p w:rsidR="00DA2593" w:rsidRPr="00195712" w:rsidRDefault="00DA2593" w:rsidP="00A95FD1">
      <w:pPr>
        <w:rPr>
          <w:rFonts w:cs="Arial"/>
        </w:rPr>
      </w:pPr>
    </w:p>
    <w:sectPr w:rsidR="00DA2593" w:rsidRPr="00195712" w:rsidSect="00FD5703">
      <w:headerReference w:type="even" r:id="rId69"/>
      <w:headerReference w:type="default" r:id="rId70"/>
      <w:footerReference w:type="even" r:id="rId71"/>
      <w:footerReference w:type="default" r:id="rId72"/>
      <w:pgSz w:w="11906" w:h="16838"/>
      <w:pgMar w:top="2099"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A81" w:rsidRDefault="00310A81" w:rsidP="00704B55">
      <w:pPr>
        <w:spacing w:after="0" w:line="240" w:lineRule="auto"/>
      </w:pPr>
      <w:r>
        <w:separator/>
      </w:r>
    </w:p>
  </w:endnote>
  <w:endnote w:type="continuationSeparator" w:id="0">
    <w:p w:rsidR="00310A81" w:rsidRDefault="00310A81" w:rsidP="00704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81" w:rsidRPr="00F7321B" w:rsidRDefault="00310A81" w:rsidP="002F3231">
    <w:pPr>
      <w:pStyle w:val="Corpodetexto"/>
      <w:tabs>
        <w:tab w:val="left" w:pos="9322"/>
      </w:tabs>
      <w:spacing w:before="71"/>
      <w:ind w:left="104"/>
      <w:rPr>
        <w:rFonts w:ascii="Verdana" w:hAnsi="Verdana"/>
        <w:color w:val="374E5A"/>
        <w:sz w:val="12"/>
        <w:szCs w:val="12"/>
      </w:rPr>
    </w:pPr>
    <w:r w:rsidRPr="00DB7368">
      <w:rPr>
        <w:noProof/>
        <w:lang w:eastAsia="pt-BR"/>
      </w:rPr>
      <w:pict>
        <v:shapetype id="_x0000_t32" coordsize="21600,21600" o:spt="32" o:oned="t" path="m,l21600,21600e" filled="f">
          <v:path arrowok="t" fillok="f" o:connecttype="none"/>
          <o:lock v:ext="edit" shapetype="t"/>
        </v:shapetype>
        <v:shape id="Conector de Seta Reta 2" o:spid="_x0000_s8194" type="#_x0000_t32" style="position:absolute;left:0;text-align:left;margin-left:-4.9pt;margin-top:6.9pt;width:433.2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"/>
      </w:pict>
    </w:r>
  </w:p>
  <w:p w:rsidR="00310A81" w:rsidRPr="00F7321B" w:rsidRDefault="00310A81" w:rsidP="00B67E16">
    <w:pPr>
      <w:pStyle w:val="Corpodetexto"/>
      <w:tabs>
        <w:tab w:val="left" w:pos="9322"/>
      </w:tabs>
      <w:spacing w:before="71"/>
      <w:ind w:left="104"/>
      <w:jc w:val="center"/>
      <w:rPr>
        <w:rFonts w:ascii="Verdana" w:hAnsi="Verdana"/>
        <w:color w:val="374E5A"/>
        <w:sz w:val="12"/>
        <w:szCs w:val="12"/>
      </w:rPr>
    </w:pPr>
    <w:r w:rsidRPr="00F7321B">
      <w:rPr>
        <w:rFonts w:ascii="Verdana" w:hAnsi="Verdana"/>
        <w:color w:val="374E5A"/>
        <w:sz w:val="12"/>
        <w:szCs w:val="12"/>
      </w:rPr>
      <w:t xml:space="preserve">Paláciio das Aruacarias </w:t>
    </w:r>
    <w:r w:rsidRPr="00F7321B">
      <w:rPr>
        <w:rFonts w:ascii="Verdana" w:hAnsi="Verdana"/>
        <w:color w:val="374E5A"/>
        <w:spacing w:val="-8"/>
        <w:sz w:val="12"/>
        <w:szCs w:val="12"/>
      </w:rPr>
      <w:t xml:space="preserve"> </w:t>
    </w:r>
    <w:r w:rsidRPr="00F7321B">
      <w:rPr>
        <w:rFonts w:ascii="Verdana" w:hAnsi="Verdana"/>
        <w:color w:val="374E5A"/>
        <w:sz w:val="12"/>
        <w:szCs w:val="12"/>
      </w:rPr>
      <w:t>-Rua Jacy Loureiro de Campos,</w:t>
    </w:r>
    <w:r w:rsidRPr="00F7321B">
      <w:rPr>
        <w:rFonts w:ascii="Verdana" w:hAnsi="Verdana"/>
        <w:color w:val="374E5A"/>
        <w:spacing w:val="-8"/>
        <w:sz w:val="12"/>
        <w:szCs w:val="12"/>
      </w:rPr>
      <w:t xml:space="preserve"> </w:t>
    </w:r>
    <w:r w:rsidRPr="00F7321B">
      <w:rPr>
        <w:rFonts w:ascii="Verdana" w:hAnsi="Verdana"/>
        <w:color w:val="374E5A"/>
        <w:sz w:val="12"/>
        <w:szCs w:val="12"/>
      </w:rPr>
      <w:t>s/nº,-</w:t>
    </w:r>
    <w:r w:rsidRPr="00F7321B">
      <w:rPr>
        <w:rFonts w:ascii="Verdana" w:hAnsi="Verdana"/>
        <w:color w:val="374E5A"/>
        <w:spacing w:val="-8"/>
        <w:sz w:val="12"/>
        <w:szCs w:val="12"/>
      </w:rPr>
      <w:t xml:space="preserve"> </w:t>
    </w:r>
    <w:r w:rsidRPr="00F7321B">
      <w:rPr>
        <w:rFonts w:ascii="Verdana" w:hAnsi="Verdana"/>
        <w:color w:val="374E5A"/>
        <w:sz w:val="12"/>
        <w:szCs w:val="12"/>
      </w:rPr>
      <w:t>Centro</w:t>
    </w:r>
    <w:r w:rsidRPr="00F7321B">
      <w:rPr>
        <w:rFonts w:ascii="Verdana" w:hAnsi="Verdana"/>
        <w:color w:val="374E5A"/>
        <w:spacing w:val="-8"/>
        <w:sz w:val="12"/>
        <w:szCs w:val="12"/>
      </w:rPr>
      <w:t xml:space="preserve"> </w:t>
    </w:r>
    <w:r w:rsidRPr="00F7321B">
      <w:rPr>
        <w:rFonts w:ascii="Verdana" w:hAnsi="Verdana"/>
        <w:color w:val="374E5A"/>
        <w:sz w:val="12"/>
        <w:szCs w:val="12"/>
      </w:rPr>
      <w:t>Cívico</w:t>
    </w:r>
    <w:r w:rsidRPr="00F7321B">
      <w:rPr>
        <w:rFonts w:ascii="Verdana" w:hAnsi="Verdana"/>
        <w:color w:val="374E5A"/>
        <w:spacing w:val="-8"/>
        <w:sz w:val="12"/>
        <w:szCs w:val="12"/>
      </w:rPr>
      <w:t xml:space="preserve"> </w:t>
    </w:r>
    <w:r w:rsidRPr="00F7321B">
      <w:rPr>
        <w:rFonts w:ascii="Verdana" w:hAnsi="Verdana"/>
        <w:color w:val="374E5A"/>
        <w:sz w:val="12"/>
        <w:szCs w:val="12"/>
      </w:rPr>
      <w:t>-</w:t>
    </w:r>
    <w:r w:rsidRPr="00F7321B">
      <w:rPr>
        <w:rFonts w:ascii="Verdana" w:hAnsi="Verdana"/>
        <w:color w:val="374E5A"/>
        <w:spacing w:val="-7"/>
        <w:sz w:val="12"/>
        <w:szCs w:val="12"/>
      </w:rPr>
      <w:t xml:space="preserve"> </w:t>
    </w:r>
    <w:r w:rsidRPr="00F7321B">
      <w:rPr>
        <w:rFonts w:ascii="Verdana" w:hAnsi="Verdana"/>
        <w:color w:val="374E5A"/>
        <w:sz w:val="12"/>
        <w:szCs w:val="12"/>
      </w:rPr>
      <w:t>80530-915</w:t>
    </w:r>
    <w:r w:rsidRPr="00F7321B">
      <w:rPr>
        <w:rFonts w:ascii="Verdana" w:hAnsi="Verdana"/>
        <w:color w:val="374E5A"/>
        <w:spacing w:val="-8"/>
        <w:sz w:val="12"/>
        <w:szCs w:val="12"/>
      </w:rPr>
      <w:t xml:space="preserve"> </w:t>
    </w:r>
    <w:r w:rsidRPr="00F7321B">
      <w:rPr>
        <w:rFonts w:ascii="Verdana" w:hAnsi="Verdana"/>
        <w:color w:val="374E5A"/>
        <w:sz w:val="12"/>
        <w:szCs w:val="12"/>
      </w:rPr>
      <w:t>-</w:t>
    </w:r>
    <w:r w:rsidRPr="00F7321B">
      <w:rPr>
        <w:rFonts w:ascii="Verdana" w:hAnsi="Verdana"/>
        <w:color w:val="374E5A"/>
        <w:spacing w:val="-8"/>
        <w:sz w:val="12"/>
        <w:szCs w:val="12"/>
      </w:rPr>
      <w:t xml:space="preserve"> </w:t>
    </w:r>
    <w:r w:rsidRPr="00F7321B">
      <w:rPr>
        <w:rFonts w:ascii="Verdana" w:hAnsi="Verdana"/>
        <w:color w:val="374E5A"/>
        <w:sz w:val="12"/>
        <w:szCs w:val="12"/>
      </w:rPr>
      <w:t>Curitiba</w:t>
    </w:r>
    <w:r w:rsidRPr="00F7321B">
      <w:rPr>
        <w:rFonts w:ascii="Verdana" w:hAnsi="Verdana"/>
        <w:color w:val="374E5A"/>
        <w:spacing w:val="-8"/>
        <w:sz w:val="12"/>
        <w:szCs w:val="12"/>
      </w:rPr>
      <w:t xml:space="preserve"> </w:t>
    </w:r>
    <w:r w:rsidRPr="00F7321B">
      <w:rPr>
        <w:rFonts w:ascii="Verdana" w:hAnsi="Verdana"/>
        <w:color w:val="374E5A"/>
        <w:sz w:val="12"/>
        <w:szCs w:val="12"/>
      </w:rPr>
      <w:t>-</w:t>
    </w:r>
    <w:r w:rsidRPr="00F7321B">
      <w:rPr>
        <w:rFonts w:ascii="Verdana" w:hAnsi="Verdana"/>
        <w:color w:val="374E5A"/>
        <w:spacing w:val="-8"/>
        <w:sz w:val="12"/>
        <w:szCs w:val="12"/>
      </w:rPr>
      <w:t xml:space="preserve"> </w:t>
    </w:r>
    <w:r w:rsidRPr="00F7321B">
      <w:rPr>
        <w:rFonts w:ascii="Verdana" w:hAnsi="Verdana"/>
        <w:color w:val="374E5A"/>
        <w:sz w:val="12"/>
        <w:szCs w:val="12"/>
      </w:rPr>
      <w:t>PR</w:t>
    </w:r>
    <w:r w:rsidRPr="00F7321B">
      <w:rPr>
        <w:rFonts w:ascii="Verdana" w:hAnsi="Verdana"/>
        <w:color w:val="374E5A"/>
        <w:spacing w:val="-7"/>
        <w:sz w:val="12"/>
        <w:szCs w:val="12"/>
      </w:rPr>
      <w:t xml:space="preserve"> </w:t>
    </w:r>
    <w:r w:rsidRPr="00F7321B">
      <w:rPr>
        <w:rFonts w:ascii="Verdana" w:hAnsi="Verdana"/>
        <w:color w:val="374E5A"/>
        <w:sz w:val="12"/>
        <w:szCs w:val="12"/>
      </w:rPr>
      <w:t>-</w:t>
    </w:r>
    <w:r w:rsidRPr="00F7321B">
      <w:rPr>
        <w:rFonts w:ascii="Verdana" w:hAnsi="Verdana"/>
        <w:color w:val="374E5A"/>
        <w:spacing w:val="-8"/>
        <w:sz w:val="12"/>
        <w:szCs w:val="12"/>
      </w:rPr>
      <w:t xml:space="preserve"> </w:t>
    </w:r>
    <w:r w:rsidRPr="00F7321B">
      <w:rPr>
        <w:rFonts w:ascii="Verdana" w:hAnsi="Verdana"/>
        <w:color w:val="374E5A"/>
        <w:sz w:val="12"/>
        <w:szCs w:val="12"/>
      </w:rPr>
      <w:t>41</w:t>
    </w:r>
    <w:r w:rsidRPr="00F7321B">
      <w:rPr>
        <w:rFonts w:ascii="Verdana" w:hAnsi="Verdana"/>
        <w:color w:val="374E5A"/>
        <w:spacing w:val="-8"/>
        <w:sz w:val="12"/>
        <w:szCs w:val="12"/>
      </w:rPr>
      <w:t xml:space="preserve"> </w:t>
    </w:r>
    <w:r w:rsidRPr="00F7321B">
      <w:rPr>
        <w:rFonts w:ascii="Verdana" w:hAnsi="Verdana"/>
        <w:color w:val="374E5A"/>
        <w:sz w:val="12"/>
        <w:szCs w:val="12"/>
      </w:rPr>
      <w:t>3210-24</w:t>
    </w:r>
    <w:r>
      <w:rPr>
        <w:rFonts w:ascii="Verdana" w:hAnsi="Verdana"/>
        <w:color w:val="374E5A"/>
        <w:sz w:val="12"/>
        <w:szCs w:val="12"/>
      </w:rPr>
      <w:t xml:space="preserve">11 / Comunicação2seds.pr.gov.br  </w:t>
    </w:r>
    <w:hyperlink r:id="rId1">
      <w:r w:rsidRPr="00F7321B">
        <w:rPr>
          <w:rFonts w:ascii="Verdana" w:hAnsi="Verdana"/>
          <w:color w:val="0078C1"/>
          <w:position w:val="-2"/>
          <w:sz w:val="12"/>
          <w:szCs w:val="12"/>
        </w:rPr>
        <w:t>www.pr.gov.br</w:t>
      </w:r>
    </w:hyperlink>
  </w:p>
  <w:p w:rsidR="00310A81" w:rsidRDefault="00310A8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81" w:rsidRPr="00F7321B" w:rsidRDefault="00310A81" w:rsidP="00704B55">
    <w:pPr>
      <w:pStyle w:val="Corpodetexto"/>
      <w:tabs>
        <w:tab w:val="left" w:pos="9322"/>
      </w:tabs>
      <w:spacing w:before="71"/>
      <w:ind w:left="104"/>
      <w:rPr>
        <w:rFonts w:ascii="Verdana" w:hAnsi="Verdana"/>
        <w:color w:val="374E5A"/>
        <w:sz w:val="12"/>
        <w:szCs w:val="12"/>
      </w:rPr>
    </w:pPr>
    <w:r w:rsidRPr="00DB7368">
      <w:rPr>
        <w:noProof/>
        <w:lang w:eastAsia="pt-BR"/>
      </w:rPr>
      <w:pict>
        <v:shapetype id="_x0000_t32" coordsize="21600,21600" o:spt="32" o:oned="t" path="m,l21600,21600e" filled="f">
          <v:path arrowok="t" fillok="f" o:connecttype="none"/>
          <o:lock v:ext="edit" shapetype="t"/>
        </v:shapetype>
        <v:shape id="Conector de Seta Reta 1" o:spid="_x0000_s8193" type="#_x0000_t32" style="position:absolute;left:0;text-align:left;margin-left:-4.9pt;margin-top:6.9pt;width:433.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"/>
      </w:pict>
    </w:r>
  </w:p>
  <w:p w:rsidR="00310A81" w:rsidRPr="00F7321B" w:rsidRDefault="00310A81" w:rsidP="00B67E16">
    <w:pPr>
      <w:pStyle w:val="Corpodetexto"/>
      <w:tabs>
        <w:tab w:val="left" w:pos="9322"/>
      </w:tabs>
      <w:spacing w:before="71"/>
      <w:ind w:left="104"/>
      <w:jc w:val="center"/>
      <w:rPr>
        <w:rFonts w:ascii="Verdana" w:hAnsi="Verdana"/>
        <w:color w:val="374E5A"/>
        <w:sz w:val="12"/>
        <w:szCs w:val="12"/>
      </w:rPr>
    </w:pPr>
    <w:r w:rsidRPr="00F7321B">
      <w:rPr>
        <w:rFonts w:ascii="Verdana" w:hAnsi="Verdana"/>
        <w:color w:val="374E5A"/>
        <w:sz w:val="12"/>
        <w:szCs w:val="12"/>
      </w:rPr>
      <w:t xml:space="preserve">Paláciio das Aruacarias </w:t>
    </w:r>
    <w:r w:rsidRPr="00F7321B">
      <w:rPr>
        <w:rFonts w:ascii="Verdana" w:hAnsi="Verdana"/>
        <w:color w:val="374E5A"/>
        <w:spacing w:val="-8"/>
        <w:sz w:val="12"/>
        <w:szCs w:val="12"/>
      </w:rPr>
      <w:t xml:space="preserve"> </w:t>
    </w:r>
    <w:r w:rsidRPr="00F7321B">
      <w:rPr>
        <w:rFonts w:ascii="Verdana" w:hAnsi="Verdana"/>
        <w:color w:val="374E5A"/>
        <w:sz w:val="12"/>
        <w:szCs w:val="12"/>
      </w:rPr>
      <w:t>-Rua Jacy Loureiro de Campos,</w:t>
    </w:r>
    <w:r w:rsidRPr="00F7321B">
      <w:rPr>
        <w:rFonts w:ascii="Verdana" w:hAnsi="Verdana"/>
        <w:color w:val="374E5A"/>
        <w:spacing w:val="-8"/>
        <w:sz w:val="12"/>
        <w:szCs w:val="12"/>
      </w:rPr>
      <w:t xml:space="preserve"> </w:t>
    </w:r>
    <w:r w:rsidRPr="00F7321B">
      <w:rPr>
        <w:rFonts w:ascii="Verdana" w:hAnsi="Verdana"/>
        <w:color w:val="374E5A"/>
        <w:sz w:val="12"/>
        <w:szCs w:val="12"/>
      </w:rPr>
      <w:t>s/nº,-</w:t>
    </w:r>
    <w:r w:rsidRPr="00F7321B">
      <w:rPr>
        <w:rFonts w:ascii="Verdana" w:hAnsi="Verdana"/>
        <w:color w:val="374E5A"/>
        <w:spacing w:val="-8"/>
        <w:sz w:val="12"/>
        <w:szCs w:val="12"/>
      </w:rPr>
      <w:t xml:space="preserve"> </w:t>
    </w:r>
    <w:r w:rsidRPr="00F7321B">
      <w:rPr>
        <w:rFonts w:ascii="Verdana" w:hAnsi="Verdana"/>
        <w:color w:val="374E5A"/>
        <w:sz w:val="12"/>
        <w:szCs w:val="12"/>
      </w:rPr>
      <w:t>Centro</w:t>
    </w:r>
    <w:r w:rsidRPr="00F7321B">
      <w:rPr>
        <w:rFonts w:ascii="Verdana" w:hAnsi="Verdana"/>
        <w:color w:val="374E5A"/>
        <w:spacing w:val="-8"/>
        <w:sz w:val="12"/>
        <w:szCs w:val="12"/>
      </w:rPr>
      <w:t xml:space="preserve"> </w:t>
    </w:r>
    <w:r w:rsidRPr="00F7321B">
      <w:rPr>
        <w:rFonts w:ascii="Verdana" w:hAnsi="Verdana"/>
        <w:color w:val="374E5A"/>
        <w:sz w:val="12"/>
        <w:szCs w:val="12"/>
      </w:rPr>
      <w:t>Cívico</w:t>
    </w:r>
    <w:r w:rsidRPr="00F7321B">
      <w:rPr>
        <w:rFonts w:ascii="Verdana" w:hAnsi="Verdana"/>
        <w:color w:val="374E5A"/>
        <w:spacing w:val="-8"/>
        <w:sz w:val="12"/>
        <w:szCs w:val="12"/>
      </w:rPr>
      <w:t xml:space="preserve"> </w:t>
    </w:r>
    <w:r w:rsidRPr="00F7321B">
      <w:rPr>
        <w:rFonts w:ascii="Verdana" w:hAnsi="Verdana"/>
        <w:color w:val="374E5A"/>
        <w:sz w:val="12"/>
        <w:szCs w:val="12"/>
      </w:rPr>
      <w:t>-</w:t>
    </w:r>
    <w:r w:rsidRPr="00F7321B">
      <w:rPr>
        <w:rFonts w:ascii="Verdana" w:hAnsi="Verdana"/>
        <w:color w:val="374E5A"/>
        <w:spacing w:val="-7"/>
        <w:sz w:val="12"/>
        <w:szCs w:val="12"/>
      </w:rPr>
      <w:t xml:space="preserve"> </w:t>
    </w:r>
    <w:r w:rsidRPr="00F7321B">
      <w:rPr>
        <w:rFonts w:ascii="Verdana" w:hAnsi="Verdana"/>
        <w:color w:val="374E5A"/>
        <w:sz w:val="12"/>
        <w:szCs w:val="12"/>
      </w:rPr>
      <w:t>80530-915</w:t>
    </w:r>
    <w:r w:rsidRPr="00F7321B">
      <w:rPr>
        <w:rFonts w:ascii="Verdana" w:hAnsi="Verdana"/>
        <w:color w:val="374E5A"/>
        <w:spacing w:val="-8"/>
        <w:sz w:val="12"/>
        <w:szCs w:val="12"/>
      </w:rPr>
      <w:t xml:space="preserve"> </w:t>
    </w:r>
    <w:r w:rsidRPr="00F7321B">
      <w:rPr>
        <w:rFonts w:ascii="Verdana" w:hAnsi="Verdana"/>
        <w:color w:val="374E5A"/>
        <w:sz w:val="12"/>
        <w:szCs w:val="12"/>
      </w:rPr>
      <w:t>-</w:t>
    </w:r>
    <w:r w:rsidRPr="00F7321B">
      <w:rPr>
        <w:rFonts w:ascii="Verdana" w:hAnsi="Verdana"/>
        <w:color w:val="374E5A"/>
        <w:spacing w:val="-8"/>
        <w:sz w:val="12"/>
        <w:szCs w:val="12"/>
      </w:rPr>
      <w:t xml:space="preserve"> </w:t>
    </w:r>
    <w:r w:rsidRPr="00F7321B">
      <w:rPr>
        <w:rFonts w:ascii="Verdana" w:hAnsi="Verdana"/>
        <w:color w:val="374E5A"/>
        <w:sz w:val="12"/>
        <w:szCs w:val="12"/>
      </w:rPr>
      <w:t>Curitiba</w:t>
    </w:r>
    <w:r w:rsidRPr="00F7321B">
      <w:rPr>
        <w:rFonts w:ascii="Verdana" w:hAnsi="Verdana"/>
        <w:color w:val="374E5A"/>
        <w:spacing w:val="-8"/>
        <w:sz w:val="12"/>
        <w:szCs w:val="12"/>
      </w:rPr>
      <w:t xml:space="preserve"> </w:t>
    </w:r>
    <w:r w:rsidRPr="00F7321B">
      <w:rPr>
        <w:rFonts w:ascii="Verdana" w:hAnsi="Verdana"/>
        <w:color w:val="374E5A"/>
        <w:sz w:val="12"/>
        <w:szCs w:val="12"/>
      </w:rPr>
      <w:t>-</w:t>
    </w:r>
    <w:r w:rsidRPr="00F7321B">
      <w:rPr>
        <w:rFonts w:ascii="Verdana" w:hAnsi="Verdana"/>
        <w:color w:val="374E5A"/>
        <w:spacing w:val="-8"/>
        <w:sz w:val="12"/>
        <w:szCs w:val="12"/>
      </w:rPr>
      <w:t xml:space="preserve"> </w:t>
    </w:r>
    <w:r w:rsidRPr="00F7321B">
      <w:rPr>
        <w:rFonts w:ascii="Verdana" w:hAnsi="Verdana"/>
        <w:color w:val="374E5A"/>
        <w:sz w:val="12"/>
        <w:szCs w:val="12"/>
      </w:rPr>
      <w:t>PR</w:t>
    </w:r>
    <w:r w:rsidRPr="00F7321B">
      <w:rPr>
        <w:rFonts w:ascii="Verdana" w:hAnsi="Verdana"/>
        <w:color w:val="374E5A"/>
        <w:spacing w:val="-7"/>
        <w:sz w:val="12"/>
        <w:szCs w:val="12"/>
      </w:rPr>
      <w:t xml:space="preserve"> </w:t>
    </w:r>
    <w:r w:rsidRPr="00F7321B">
      <w:rPr>
        <w:rFonts w:ascii="Verdana" w:hAnsi="Verdana"/>
        <w:color w:val="374E5A"/>
        <w:sz w:val="12"/>
        <w:szCs w:val="12"/>
      </w:rPr>
      <w:t>-</w:t>
    </w:r>
    <w:r w:rsidRPr="00F7321B">
      <w:rPr>
        <w:rFonts w:ascii="Verdana" w:hAnsi="Verdana"/>
        <w:color w:val="374E5A"/>
        <w:spacing w:val="-8"/>
        <w:sz w:val="12"/>
        <w:szCs w:val="12"/>
      </w:rPr>
      <w:t xml:space="preserve"> </w:t>
    </w:r>
    <w:r w:rsidRPr="00F7321B">
      <w:rPr>
        <w:rFonts w:ascii="Verdana" w:hAnsi="Verdana"/>
        <w:color w:val="374E5A"/>
        <w:sz w:val="12"/>
        <w:szCs w:val="12"/>
      </w:rPr>
      <w:t>41</w:t>
    </w:r>
    <w:r w:rsidRPr="00F7321B">
      <w:rPr>
        <w:rFonts w:ascii="Verdana" w:hAnsi="Verdana"/>
        <w:color w:val="374E5A"/>
        <w:spacing w:val="-8"/>
        <w:sz w:val="12"/>
        <w:szCs w:val="12"/>
      </w:rPr>
      <w:t xml:space="preserve"> </w:t>
    </w:r>
    <w:r w:rsidRPr="00F7321B">
      <w:rPr>
        <w:rFonts w:ascii="Verdana" w:hAnsi="Verdana"/>
        <w:color w:val="374E5A"/>
        <w:sz w:val="12"/>
        <w:szCs w:val="12"/>
      </w:rPr>
      <w:t>3210-24</w:t>
    </w:r>
    <w:r>
      <w:rPr>
        <w:rFonts w:ascii="Verdana" w:hAnsi="Verdana"/>
        <w:color w:val="374E5A"/>
        <w:sz w:val="12"/>
        <w:szCs w:val="12"/>
      </w:rPr>
      <w:t xml:space="preserve">11 / Comunicação2seds.pr.gov.br  </w:t>
    </w:r>
    <w:hyperlink r:id="rId1">
      <w:r w:rsidRPr="00F7321B">
        <w:rPr>
          <w:rFonts w:ascii="Verdana" w:hAnsi="Verdana"/>
          <w:color w:val="0078C1"/>
          <w:position w:val="-2"/>
          <w:sz w:val="12"/>
          <w:szCs w:val="12"/>
        </w:rPr>
        <w:t>www.pr.gov.br</w:t>
      </w:r>
    </w:hyperlink>
  </w:p>
  <w:p w:rsidR="00310A81" w:rsidRDefault="00310A8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A81" w:rsidRDefault="00310A81" w:rsidP="00704B55">
      <w:pPr>
        <w:spacing w:after="0" w:line="240" w:lineRule="auto"/>
      </w:pPr>
      <w:r>
        <w:separator/>
      </w:r>
    </w:p>
  </w:footnote>
  <w:footnote w:type="continuationSeparator" w:id="0">
    <w:p w:rsidR="00310A81" w:rsidRDefault="00310A81" w:rsidP="00704B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81" w:rsidRPr="002F3231" w:rsidRDefault="00310A81" w:rsidP="002F3231">
    <w:pPr>
      <w:pStyle w:val="Cabealho"/>
    </w:pPr>
    <w:r>
      <w:rPr>
        <w:noProof/>
        <w:lang w:eastAsia="pt-BR"/>
      </w:rPr>
      <w:drawing>
        <wp:anchor distT="0" distB="0" distL="114300" distR="114300" simplePos="0" relativeHeight="251669504" behindDoc="1" locked="0" layoutInCell="1" allowOverlap="1">
          <wp:simplePos x="0" y="0"/>
          <wp:positionH relativeFrom="margin">
            <wp:posOffset>-1080135</wp:posOffset>
          </wp:positionH>
          <wp:positionV relativeFrom="margin">
            <wp:posOffset>-1428115</wp:posOffset>
          </wp:positionV>
          <wp:extent cx="285750" cy="4524375"/>
          <wp:effectExtent l="19050" t="0" r="0" b="0"/>
          <wp:wrapSquare wrapText="bothSides"/>
          <wp:docPr id="59803831" name="Imagem 59803831" descr="L:\GEST_SUAS\DIEGO\2022 CRAS CREAS C.POP\RH 2022 CRAS CREAS C.POP\CO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EST_SUAS\DIEGO\2022 CRAS CREAS C.POP\RH 2022 CRAS CREAS C.POP\CORES.png"/>
                  <pic:cNvPicPr>
                    <a:picLocks noChangeAspect="1" noChangeArrowheads="1"/>
                  </pic:cNvPicPr>
                </pic:nvPicPr>
                <pic:blipFill>
                  <a:blip r:embed="rId1"/>
                  <a:srcRect/>
                  <a:stretch>
                    <a:fillRect/>
                  </a:stretch>
                </pic:blipFill>
                <pic:spPr bwMode="auto">
                  <a:xfrm rot="10800000">
                    <a:off x="0" y="0"/>
                    <a:ext cx="285750" cy="4524375"/>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71552" behindDoc="0" locked="0" layoutInCell="1" allowOverlap="1">
          <wp:simplePos x="0" y="0"/>
          <wp:positionH relativeFrom="column">
            <wp:posOffset>1786890</wp:posOffset>
          </wp:positionH>
          <wp:positionV relativeFrom="paragraph">
            <wp:posOffset>-374015</wp:posOffset>
          </wp:positionV>
          <wp:extent cx="1933575" cy="895350"/>
          <wp:effectExtent l="19050" t="0" r="0" b="0"/>
          <wp:wrapTopAndBottom/>
          <wp:docPr id="1517982022" name="Imagem 151798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
                  <a:srcRect b="8889"/>
                  <a:stretch>
                    <a:fillRect/>
                  </a:stretch>
                </pic:blipFill>
                <pic:spPr bwMode="auto">
                  <a:xfrm>
                    <a:off x="0" y="0"/>
                    <a:ext cx="1933575" cy="895350"/>
                  </a:xfrm>
                  <a:prstGeom prst="rect">
                    <a:avLst/>
                  </a:prstGeom>
                  <a:noFill/>
                  <a:ln w="9525">
                    <a:noFill/>
                    <a:miter lim="800000"/>
                    <a:headEnd/>
                    <a:tailEnd/>
                  </a:ln>
                </pic:spPr>
              </pic:pic>
            </a:graphicData>
          </a:graphic>
        </wp:anchor>
      </w:drawing>
    </w:r>
    <w:r>
      <w:rPr>
        <w:noProof/>
        <w:lang w:eastAsia="pt-BR"/>
      </w:rPr>
      <w:pict>
        <v:shapetype id="_x0000_t32" coordsize="21600,21600" o:spt="32" o:oned="t" path="m,l21600,21600e" filled="f">
          <v:path arrowok="t" fillok="f" o:connecttype="none"/>
          <o:lock v:ext="edit" shapetype="t"/>
        </v:shapetype>
        <v:shape id="Conector de Seta Reta 4" o:spid="_x0000_s8196" type="#_x0000_t32" style="position:absolute;left:0;text-align:left;margin-left:-10.25pt;margin-top:55.75pt;width:496.4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B9uAEAAFYDAAAOAAAAZHJzL2Uyb0RvYy54bWysU8Fu2zAMvQ/YPwi6L3aytei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81" w:rsidRDefault="00310A81">
    <w:pPr>
      <w:pStyle w:val="Cabealho"/>
    </w:pPr>
    <w:r w:rsidRPr="00E534A7">
      <w:rPr>
        <w:noProof/>
        <w:lang w:eastAsia="pt-BR"/>
      </w:rPr>
      <w:drawing>
        <wp:anchor distT="0" distB="0" distL="114300" distR="114300" simplePos="0" relativeHeight="251678720" behindDoc="0" locked="0" layoutInCell="1" allowOverlap="1">
          <wp:simplePos x="0" y="0"/>
          <wp:positionH relativeFrom="column">
            <wp:posOffset>1996440</wp:posOffset>
          </wp:positionH>
          <wp:positionV relativeFrom="paragraph">
            <wp:posOffset>-297815</wp:posOffset>
          </wp:positionV>
          <wp:extent cx="1933575" cy="895350"/>
          <wp:effectExtent l="19050" t="0" r="0" b="0"/>
          <wp:wrapTopAndBottom/>
          <wp:docPr id="42" name="Imagem 151798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srcRect b="8889"/>
                  <a:stretch>
                    <a:fillRect/>
                  </a:stretch>
                </pic:blipFill>
                <pic:spPr bwMode="auto">
                  <a:xfrm>
                    <a:off x="0" y="0"/>
                    <a:ext cx="1933575" cy="895350"/>
                  </a:xfrm>
                  <a:prstGeom prst="rect">
                    <a:avLst/>
                  </a:prstGeom>
                  <a:noFill/>
                  <a:ln w="9525">
                    <a:noFill/>
                    <a:miter lim="800000"/>
                    <a:headEnd/>
                    <a:tailEnd/>
                  </a:ln>
                </pic:spPr>
              </pic:pic>
            </a:graphicData>
          </a:graphic>
        </wp:anchor>
      </w:drawing>
    </w:r>
  </w:p>
  <w:p w:rsidR="00310A81" w:rsidRDefault="00310A81">
    <w:pPr>
      <w:pStyle w:val="Cabealho"/>
    </w:pPr>
  </w:p>
  <w:p w:rsidR="00310A81" w:rsidRDefault="00310A81">
    <w:pPr>
      <w:pStyle w:val="Cabealho"/>
    </w:pPr>
  </w:p>
  <w:p w:rsidR="00310A81" w:rsidRDefault="00310A81">
    <w:pPr>
      <w:pStyle w:val="Cabealho"/>
    </w:pPr>
    <w:r>
      <w:rPr>
        <w:noProof/>
        <w:lang w:eastAsia="pt-BR"/>
      </w:rPr>
      <w:pict>
        <v:shapetype id="_x0000_t32" coordsize="21600,21600" o:spt="32" o:oned="t" path="m,l21600,21600e" filled="f">
          <v:path arrowok="t" fillok="f" o:connecttype="none"/>
          <o:lock v:ext="edit" shapetype="t"/>
        </v:shapetype>
        <v:shape id="Conector de Seta Reta 3" o:spid="_x0000_s8195" type="#_x0000_t32" style="position:absolute;left:0;text-align:left;margin-left:-29pt;margin-top:12.6pt;width:496.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B9uAEAAFYDAAAOAAAAZHJzL2Uyb0RvYy54bWysU8Fu2zAMvQ/YPwi6L3aytei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"/>
      </w:pict>
    </w:r>
  </w:p>
  <w:p w:rsidR="00310A81" w:rsidRDefault="00310A81">
    <w:pPr>
      <w:pStyle w:val="Cabealho"/>
    </w:pPr>
    <w:r>
      <w:rPr>
        <w:noProof/>
        <w:lang w:eastAsia="pt-BR"/>
      </w:rPr>
      <w:drawing>
        <wp:anchor distT="0" distB="0" distL="114300" distR="114300" simplePos="0" relativeHeight="251667456" behindDoc="1" locked="0" layoutInCell="1" allowOverlap="1">
          <wp:simplePos x="0" y="0"/>
          <wp:positionH relativeFrom="column">
            <wp:posOffset>6184959</wp:posOffset>
          </wp:positionH>
          <wp:positionV relativeFrom="paragraph">
            <wp:posOffset>4471985</wp:posOffset>
          </wp:positionV>
          <wp:extent cx="618725" cy="5363455"/>
          <wp:effectExtent l="19050" t="0" r="0" b="0"/>
          <wp:wrapNone/>
          <wp:docPr id="1342649211" name="Imagem 1342649211" descr="L:\GEST_SUAS\DIEGO\2022 CRAS CREAS C.POP\RH 2022 CRAS CREAS C.POP\CO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EST_SUAS\DIEGO\2022 CRAS CREAS C.POP\RH 2022 CRAS CREAS C.POP\CORES.png"/>
                  <pic:cNvPicPr>
                    <a:picLocks noChangeAspect="1" noChangeArrowheads="1"/>
                  </pic:cNvPicPr>
                </pic:nvPicPr>
                <pic:blipFill>
                  <a:blip r:embed="rId2"/>
                  <a:srcRect/>
                  <a:stretch>
                    <a:fillRect/>
                  </a:stretch>
                </pic:blipFill>
                <pic:spPr bwMode="auto">
                  <a:xfrm>
                    <a:off x="0" y="0"/>
                    <a:ext cx="618725" cy="536345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367B3"/>
    <w:multiLevelType w:val="multilevel"/>
    <w:tmpl w:val="1190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8197">
      <o:colormenu v:ext="edit" fillcolor="none" strokecolor="none" extrusioncolor="none"/>
    </o:shapedefaults>
    <o:shapelayout v:ext="edit">
      <o:idmap v:ext="edit" data="8"/>
      <o:rules v:ext="edit">
        <o:r id="V:Rule5" type="connector" idref="#Conector de Seta Reta 4"/>
        <o:r id="V:Rule6" type="connector" idref="#Conector de Seta Reta 2"/>
        <o:r id="V:Rule7" type="connector" idref="#Conector de Seta Reta 3"/>
        <o:r id="V:Rule8" type="connector" idref="#Conector de Seta Reta 1"/>
      </o:rules>
    </o:shapelayout>
  </w:hdrShapeDefaults>
  <w:footnotePr>
    <w:footnote w:id="-1"/>
    <w:footnote w:id="0"/>
  </w:footnotePr>
  <w:endnotePr>
    <w:endnote w:id="-1"/>
    <w:endnote w:id="0"/>
  </w:endnotePr>
  <w:compat/>
  <w:rsids>
    <w:rsidRoot w:val="00A95FD1"/>
    <w:rsid w:val="00003D04"/>
    <w:rsid w:val="0001129C"/>
    <w:rsid w:val="000212A0"/>
    <w:rsid w:val="000319D3"/>
    <w:rsid w:val="0004431A"/>
    <w:rsid w:val="000563EC"/>
    <w:rsid w:val="00056A3C"/>
    <w:rsid w:val="000619A7"/>
    <w:rsid w:val="00073F24"/>
    <w:rsid w:val="00090520"/>
    <w:rsid w:val="00091391"/>
    <w:rsid w:val="00093437"/>
    <w:rsid w:val="00095CFD"/>
    <w:rsid w:val="000B50B7"/>
    <w:rsid w:val="000B5F12"/>
    <w:rsid w:val="000C05D6"/>
    <w:rsid w:val="000C3CF4"/>
    <w:rsid w:val="000C4753"/>
    <w:rsid w:val="000C55A6"/>
    <w:rsid w:val="000D3C76"/>
    <w:rsid w:val="000E6049"/>
    <w:rsid w:val="000F2485"/>
    <w:rsid w:val="000F5BB3"/>
    <w:rsid w:val="00110D74"/>
    <w:rsid w:val="0011302C"/>
    <w:rsid w:val="001242EC"/>
    <w:rsid w:val="001366B7"/>
    <w:rsid w:val="0015231C"/>
    <w:rsid w:val="00165423"/>
    <w:rsid w:val="00167C8E"/>
    <w:rsid w:val="00177B29"/>
    <w:rsid w:val="001831D7"/>
    <w:rsid w:val="00185C4A"/>
    <w:rsid w:val="001872DE"/>
    <w:rsid w:val="0019272D"/>
    <w:rsid w:val="00195712"/>
    <w:rsid w:val="001A01D9"/>
    <w:rsid w:val="001A6F0A"/>
    <w:rsid w:val="001B0A33"/>
    <w:rsid w:val="001C009E"/>
    <w:rsid w:val="001D784A"/>
    <w:rsid w:val="001D7FC7"/>
    <w:rsid w:val="001F5BED"/>
    <w:rsid w:val="00201EFD"/>
    <w:rsid w:val="00203B9E"/>
    <w:rsid w:val="00217610"/>
    <w:rsid w:val="00225C0E"/>
    <w:rsid w:val="00226E18"/>
    <w:rsid w:val="002336FC"/>
    <w:rsid w:val="002344F7"/>
    <w:rsid w:val="00236E10"/>
    <w:rsid w:val="00241E53"/>
    <w:rsid w:val="002462CD"/>
    <w:rsid w:val="00247732"/>
    <w:rsid w:val="002477C5"/>
    <w:rsid w:val="002501A0"/>
    <w:rsid w:val="0026119C"/>
    <w:rsid w:val="00261388"/>
    <w:rsid w:val="0026288E"/>
    <w:rsid w:val="002754EF"/>
    <w:rsid w:val="0027553F"/>
    <w:rsid w:val="002872E5"/>
    <w:rsid w:val="00292D12"/>
    <w:rsid w:val="002A00A5"/>
    <w:rsid w:val="002A70F5"/>
    <w:rsid w:val="002B4F11"/>
    <w:rsid w:val="002B6560"/>
    <w:rsid w:val="002C053C"/>
    <w:rsid w:val="002C44E5"/>
    <w:rsid w:val="002C4B9A"/>
    <w:rsid w:val="002C6765"/>
    <w:rsid w:val="002D14CF"/>
    <w:rsid w:val="002D406B"/>
    <w:rsid w:val="002D5B30"/>
    <w:rsid w:val="002F3231"/>
    <w:rsid w:val="00310A81"/>
    <w:rsid w:val="00323B1A"/>
    <w:rsid w:val="00331E83"/>
    <w:rsid w:val="0033427F"/>
    <w:rsid w:val="0033618F"/>
    <w:rsid w:val="00336270"/>
    <w:rsid w:val="00337D2B"/>
    <w:rsid w:val="003462C3"/>
    <w:rsid w:val="003527DD"/>
    <w:rsid w:val="00353B36"/>
    <w:rsid w:val="00361D6D"/>
    <w:rsid w:val="00371EEF"/>
    <w:rsid w:val="00383247"/>
    <w:rsid w:val="003A0575"/>
    <w:rsid w:val="003A1A0C"/>
    <w:rsid w:val="003B4C95"/>
    <w:rsid w:val="003C084A"/>
    <w:rsid w:val="003D0B8C"/>
    <w:rsid w:val="003D2498"/>
    <w:rsid w:val="003D3C08"/>
    <w:rsid w:val="003D70FB"/>
    <w:rsid w:val="003E24E1"/>
    <w:rsid w:val="003E2C04"/>
    <w:rsid w:val="003E6617"/>
    <w:rsid w:val="003F03E1"/>
    <w:rsid w:val="003F4E47"/>
    <w:rsid w:val="00401AC4"/>
    <w:rsid w:val="004121E2"/>
    <w:rsid w:val="00415254"/>
    <w:rsid w:val="00416C38"/>
    <w:rsid w:val="004624C7"/>
    <w:rsid w:val="00462C2A"/>
    <w:rsid w:val="0047141D"/>
    <w:rsid w:val="0047493F"/>
    <w:rsid w:val="00482B43"/>
    <w:rsid w:val="00486623"/>
    <w:rsid w:val="00487CEC"/>
    <w:rsid w:val="00487D30"/>
    <w:rsid w:val="00492A1E"/>
    <w:rsid w:val="00493A44"/>
    <w:rsid w:val="004970C3"/>
    <w:rsid w:val="004A10C7"/>
    <w:rsid w:val="004B35F3"/>
    <w:rsid w:val="004B37F7"/>
    <w:rsid w:val="004B4524"/>
    <w:rsid w:val="004D2163"/>
    <w:rsid w:val="004D596B"/>
    <w:rsid w:val="004E2316"/>
    <w:rsid w:val="004E25E3"/>
    <w:rsid w:val="004E39BA"/>
    <w:rsid w:val="005029D0"/>
    <w:rsid w:val="00504051"/>
    <w:rsid w:val="0050521B"/>
    <w:rsid w:val="00505A41"/>
    <w:rsid w:val="00507B80"/>
    <w:rsid w:val="00516B9D"/>
    <w:rsid w:val="00527741"/>
    <w:rsid w:val="00536245"/>
    <w:rsid w:val="00540A3C"/>
    <w:rsid w:val="00550151"/>
    <w:rsid w:val="00573AC6"/>
    <w:rsid w:val="00576D26"/>
    <w:rsid w:val="0058673A"/>
    <w:rsid w:val="00586BFD"/>
    <w:rsid w:val="005913FD"/>
    <w:rsid w:val="00591AA7"/>
    <w:rsid w:val="00594569"/>
    <w:rsid w:val="005948AC"/>
    <w:rsid w:val="005A168A"/>
    <w:rsid w:val="005B1929"/>
    <w:rsid w:val="005B2E0A"/>
    <w:rsid w:val="005C39CB"/>
    <w:rsid w:val="005C3B84"/>
    <w:rsid w:val="005D286F"/>
    <w:rsid w:val="005E53C0"/>
    <w:rsid w:val="005F1AE6"/>
    <w:rsid w:val="005F50A5"/>
    <w:rsid w:val="0060141B"/>
    <w:rsid w:val="006072D2"/>
    <w:rsid w:val="00613888"/>
    <w:rsid w:val="0061686C"/>
    <w:rsid w:val="00620D2C"/>
    <w:rsid w:val="006228D9"/>
    <w:rsid w:val="00623DB3"/>
    <w:rsid w:val="00635C14"/>
    <w:rsid w:val="00640668"/>
    <w:rsid w:val="00643F75"/>
    <w:rsid w:val="006445A5"/>
    <w:rsid w:val="0065783B"/>
    <w:rsid w:val="00665BBE"/>
    <w:rsid w:val="00683C2F"/>
    <w:rsid w:val="00684FE0"/>
    <w:rsid w:val="006976C7"/>
    <w:rsid w:val="006A28E6"/>
    <w:rsid w:val="006A412F"/>
    <w:rsid w:val="006C2D15"/>
    <w:rsid w:val="006C7E4D"/>
    <w:rsid w:val="006D1FDE"/>
    <w:rsid w:val="006D3576"/>
    <w:rsid w:val="006D4D02"/>
    <w:rsid w:val="006E4438"/>
    <w:rsid w:val="006E7800"/>
    <w:rsid w:val="006F1960"/>
    <w:rsid w:val="006F2DFF"/>
    <w:rsid w:val="006F4DA5"/>
    <w:rsid w:val="00700292"/>
    <w:rsid w:val="00704B55"/>
    <w:rsid w:val="00710919"/>
    <w:rsid w:val="00712592"/>
    <w:rsid w:val="00717314"/>
    <w:rsid w:val="007211AE"/>
    <w:rsid w:val="00721E2F"/>
    <w:rsid w:val="007237C5"/>
    <w:rsid w:val="00726A5F"/>
    <w:rsid w:val="007526D9"/>
    <w:rsid w:val="0075463A"/>
    <w:rsid w:val="007812F8"/>
    <w:rsid w:val="0078339F"/>
    <w:rsid w:val="00783F86"/>
    <w:rsid w:val="00792672"/>
    <w:rsid w:val="007A0BE1"/>
    <w:rsid w:val="007A4D95"/>
    <w:rsid w:val="007B34FE"/>
    <w:rsid w:val="007C26B7"/>
    <w:rsid w:val="007C3A81"/>
    <w:rsid w:val="007C3E7E"/>
    <w:rsid w:val="007D43CE"/>
    <w:rsid w:val="007E2F6F"/>
    <w:rsid w:val="007E4C36"/>
    <w:rsid w:val="007F7133"/>
    <w:rsid w:val="00815E3E"/>
    <w:rsid w:val="00820EDA"/>
    <w:rsid w:val="00821CB7"/>
    <w:rsid w:val="00822210"/>
    <w:rsid w:val="00826B08"/>
    <w:rsid w:val="00831CB4"/>
    <w:rsid w:val="008359C0"/>
    <w:rsid w:val="0083763C"/>
    <w:rsid w:val="008423A7"/>
    <w:rsid w:val="0084570C"/>
    <w:rsid w:val="008478A6"/>
    <w:rsid w:val="00855F17"/>
    <w:rsid w:val="00861276"/>
    <w:rsid w:val="00864483"/>
    <w:rsid w:val="008662AD"/>
    <w:rsid w:val="008665E7"/>
    <w:rsid w:val="00866717"/>
    <w:rsid w:val="008700C2"/>
    <w:rsid w:val="00873535"/>
    <w:rsid w:val="0087566B"/>
    <w:rsid w:val="0088451D"/>
    <w:rsid w:val="00884E71"/>
    <w:rsid w:val="008A2CBE"/>
    <w:rsid w:val="008A3074"/>
    <w:rsid w:val="008B056F"/>
    <w:rsid w:val="008B7F63"/>
    <w:rsid w:val="008C634C"/>
    <w:rsid w:val="008D2AE7"/>
    <w:rsid w:val="008D6856"/>
    <w:rsid w:val="008E25E3"/>
    <w:rsid w:val="008E62F2"/>
    <w:rsid w:val="008E685B"/>
    <w:rsid w:val="008F716F"/>
    <w:rsid w:val="00915DFF"/>
    <w:rsid w:val="009232E1"/>
    <w:rsid w:val="009441DD"/>
    <w:rsid w:val="009603BF"/>
    <w:rsid w:val="00966B6A"/>
    <w:rsid w:val="0096766F"/>
    <w:rsid w:val="0097334A"/>
    <w:rsid w:val="00977362"/>
    <w:rsid w:val="00982C6F"/>
    <w:rsid w:val="00982E35"/>
    <w:rsid w:val="00987ECC"/>
    <w:rsid w:val="00991880"/>
    <w:rsid w:val="009A6546"/>
    <w:rsid w:val="009C0CF9"/>
    <w:rsid w:val="009C697D"/>
    <w:rsid w:val="009C7830"/>
    <w:rsid w:val="009D0F44"/>
    <w:rsid w:val="009D2A55"/>
    <w:rsid w:val="009E03E5"/>
    <w:rsid w:val="009F218C"/>
    <w:rsid w:val="009F2A03"/>
    <w:rsid w:val="009F40AC"/>
    <w:rsid w:val="009F5C3F"/>
    <w:rsid w:val="00A07191"/>
    <w:rsid w:val="00A122B9"/>
    <w:rsid w:val="00A201A4"/>
    <w:rsid w:val="00A2072F"/>
    <w:rsid w:val="00A21D52"/>
    <w:rsid w:val="00A3151F"/>
    <w:rsid w:val="00A33586"/>
    <w:rsid w:val="00A41FAC"/>
    <w:rsid w:val="00A51D17"/>
    <w:rsid w:val="00A63D45"/>
    <w:rsid w:val="00A66B09"/>
    <w:rsid w:val="00A770E6"/>
    <w:rsid w:val="00A92B07"/>
    <w:rsid w:val="00A94651"/>
    <w:rsid w:val="00A95FD1"/>
    <w:rsid w:val="00AA00FF"/>
    <w:rsid w:val="00AB248B"/>
    <w:rsid w:val="00AB5135"/>
    <w:rsid w:val="00AC65BA"/>
    <w:rsid w:val="00AD0DF5"/>
    <w:rsid w:val="00AE4761"/>
    <w:rsid w:val="00B00DDE"/>
    <w:rsid w:val="00B034CC"/>
    <w:rsid w:val="00B07A0C"/>
    <w:rsid w:val="00B12924"/>
    <w:rsid w:val="00B1304B"/>
    <w:rsid w:val="00B1678C"/>
    <w:rsid w:val="00B204E8"/>
    <w:rsid w:val="00B22880"/>
    <w:rsid w:val="00B308A7"/>
    <w:rsid w:val="00B57FD5"/>
    <w:rsid w:val="00B60C0A"/>
    <w:rsid w:val="00B67E16"/>
    <w:rsid w:val="00B77C2C"/>
    <w:rsid w:val="00B83356"/>
    <w:rsid w:val="00B87859"/>
    <w:rsid w:val="00BB151A"/>
    <w:rsid w:val="00BB4710"/>
    <w:rsid w:val="00BD05E4"/>
    <w:rsid w:val="00BD39D9"/>
    <w:rsid w:val="00BF0927"/>
    <w:rsid w:val="00BF0D86"/>
    <w:rsid w:val="00BF44D1"/>
    <w:rsid w:val="00BF5544"/>
    <w:rsid w:val="00C11AD9"/>
    <w:rsid w:val="00C135CE"/>
    <w:rsid w:val="00C15BA3"/>
    <w:rsid w:val="00C22640"/>
    <w:rsid w:val="00C23B62"/>
    <w:rsid w:val="00C37BC6"/>
    <w:rsid w:val="00C45486"/>
    <w:rsid w:val="00C654A5"/>
    <w:rsid w:val="00C7208C"/>
    <w:rsid w:val="00C75A53"/>
    <w:rsid w:val="00C81B44"/>
    <w:rsid w:val="00C8648C"/>
    <w:rsid w:val="00C95526"/>
    <w:rsid w:val="00CA33EC"/>
    <w:rsid w:val="00CA754A"/>
    <w:rsid w:val="00CD53D8"/>
    <w:rsid w:val="00CD5928"/>
    <w:rsid w:val="00CE6D44"/>
    <w:rsid w:val="00CF778F"/>
    <w:rsid w:val="00D0067F"/>
    <w:rsid w:val="00D00CD2"/>
    <w:rsid w:val="00D12C91"/>
    <w:rsid w:val="00D147F1"/>
    <w:rsid w:val="00D160EC"/>
    <w:rsid w:val="00D213FF"/>
    <w:rsid w:val="00D21B9F"/>
    <w:rsid w:val="00D329D4"/>
    <w:rsid w:val="00D400A7"/>
    <w:rsid w:val="00D555A8"/>
    <w:rsid w:val="00D629D1"/>
    <w:rsid w:val="00D640D7"/>
    <w:rsid w:val="00D70998"/>
    <w:rsid w:val="00D7362C"/>
    <w:rsid w:val="00D7398C"/>
    <w:rsid w:val="00D7499E"/>
    <w:rsid w:val="00D75C02"/>
    <w:rsid w:val="00D85C7B"/>
    <w:rsid w:val="00D9133F"/>
    <w:rsid w:val="00D916EC"/>
    <w:rsid w:val="00DA2593"/>
    <w:rsid w:val="00DB7368"/>
    <w:rsid w:val="00DC0024"/>
    <w:rsid w:val="00DC00AB"/>
    <w:rsid w:val="00DC3B8B"/>
    <w:rsid w:val="00DC73E8"/>
    <w:rsid w:val="00DC7EBB"/>
    <w:rsid w:val="00DD2BD8"/>
    <w:rsid w:val="00DD7423"/>
    <w:rsid w:val="00DE312D"/>
    <w:rsid w:val="00DF7F7A"/>
    <w:rsid w:val="00E07145"/>
    <w:rsid w:val="00E107D0"/>
    <w:rsid w:val="00E12DA6"/>
    <w:rsid w:val="00E15223"/>
    <w:rsid w:val="00E35AEB"/>
    <w:rsid w:val="00E42B8D"/>
    <w:rsid w:val="00E458F9"/>
    <w:rsid w:val="00E47660"/>
    <w:rsid w:val="00E534A7"/>
    <w:rsid w:val="00E54367"/>
    <w:rsid w:val="00E545F8"/>
    <w:rsid w:val="00E56BE5"/>
    <w:rsid w:val="00E70BC0"/>
    <w:rsid w:val="00E74F85"/>
    <w:rsid w:val="00E8134D"/>
    <w:rsid w:val="00E8527D"/>
    <w:rsid w:val="00E864C4"/>
    <w:rsid w:val="00E87656"/>
    <w:rsid w:val="00EB3041"/>
    <w:rsid w:val="00EB72AC"/>
    <w:rsid w:val="00EC7650"/>
    <w:rsid w:val="00ED09DB"/>
    <w:rsid w:val="00ED5699"/>
    <w:rsid w:val="00ED6731"/>
    <w:rsid w:val="00ED735B"/>
    <w:rsid w:val="00ED7781"/>
    <w:rsid w:val="00EE13FF"/>
    <w:rsid w:val="00EF6F82"/>
    <w:rsid w:val="00EF7128"/>
    <w:rsid w:val="00F10A18"/>
    <w:rsid w:val="00F20402"/>
    <w:rsid w:val="00F20C66"/>
    <w:rsid w:val="00F40F3D"/>
    <w:rsid w:val="00F4312B"/>
    <w:rsid w:val="00F530DC"/>
    <w:rsid w:val="00F61E8E"/>
    <w:rsid w:val="00F65BC1"/>
    <w:rsid w:val="00F76F57"/>
    <w:rsid w:val="00F9285A"/>
    <w:rsid w:val="00FA52FE"/>
    <w:rsid w:val="00FC1DBF"/>
    <w:rsid w:val="00FD5703"/>
    <w:rsid w:val="00FF0153"/>
    <w:rsid w:val="00FF46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7">
      <o:colormenu v:ext="edit" fillcolor="none" stroke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8F"/>
    <w:pPr>
      <w:spacing w:line="360" w:lineRule="auto"/>
      <w:jc w:val="both"/>
    </w:pPr>
    <w:rPr>
      <w:rFonts w:ascii="Arial" w:hAnsi="Arial"/>
      <w:sz w:val="24"/>
    </w:rPr>
  </w:style>
  <w:style w:type="paragraph" w:styleId="Ttulo1">
    <w:name w:val="heading 1"/>
    <w:basedOn w:val="Normal"/>
    <w:next w:val="Normal"/>
    <w:link w:val="Ttulo1Char"/>
    <w:uiPriority w:val="9"/>
    <w:qFormat/>
    <w:rsid w:val="00B67E16"/>
    <w:pPr>
      <w:keepNext/>
      <w:keepLines/>
      <w:spacing w:before="480" w:after="0"/>
      <w:outlineLvl w:val="0"/>
    </w:pPr>
    <w:rPr>
      <w:rFonts w:eastAsiaTheme="majorEastAsia" w:cstheme="majorBidi"/>
      <w:bCs/>
      <w:color w:val="365F91" w:themeColor="accent1" w:themeShade="BF"/>
      <w:sz w:val="76"/>
      <w:szCs w:val="28"/>
    </w:rPr>
  </w:style>
  <w:style w:type="paragraph" w:styleId="Ttulo2">
    <w:name w:val="heading 2"/>
    <w:basedOn w:val="Normal"/>
    <w:next w:val="Normal"/>
    <w:link w:val="Ttulo2Char"/>
    <w:uiPriority w:val="9"/>
    <w:unhideWhenUsed/>
    <w:qFormat/>
    <w:rsid w:val="00B67E16"/>
    <w:pPr>
      <w:keepNext/>
      <w:keepLines/>
      <w:spacing w:before="200" w:after="0" w:line="720" w:lineRule="auto"/>
      <w:outlineLvl w:val="1"/>
    </w:pPr>
    <w:rPr>
      <w:rFonts w:eastAsiaTheme="majorEastAsia" w:cstheme="majorBidi"/>
      <w:bCs/>
      <w:color w:val="4F81BD" w:themeColor="accent1"/>
      <w:sz w:val="72"/>
      <w:szCs w:val="26"/>
    </w:rPr>
  </w:style>
  <w:style w:type="paragraph" w:styleId="Ttulo4">
    <w:name w:val="heading 4"/>
    <w:basedOn w:val="Normal"/>
    <w:link w:val="Ttulo4Char"/>
    <w:uiPriority w:val="9"/>
    <w:qFormat/>
    <w:rsid w:val="00A95FD1"/>
    <w:pPr>
      <w:spacing w:before="100" w:beforeAutospacing="1" w:after="100" w:afterAutospacing="1" w:line="240" w:lineRule="auto"/>
      <w:outlineLvl w:val="3"/>
    </w:pPr>
    <w:rPr>
      <w:rFonts w:ascii="Times New Roman" w:eastAsia="Times New Roman" w:hAnsi="Times New Roman" w:cs="Times New Roman"/>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A95FD1"/>
    <w:rPr>
      <w:rFonts w:ascii="Times New Roman" w:eastAsia="Times New Roman" w:hAnsi="Times New Roman" w:cs="Times New Roman"/>
      <w:b/>
      <w:bCs/>
      <w:sz w:val="24"/>
      <w:szCs w:val="24"/>
      <w:lang w:eastAsia="pt-BR"/>
    </w:rPr>
  </w:style>
  <w:style w:type="paragraph" w:styleId="SemEspaamento">
    <w:name w:val="No Spacing"/>
    <w:uiPriority w:val="1"/>
    <w:qFormat/>
    <w:rsid w:val="00A201A4"/>
    <w:pPr>
      <w:spacing w:after="0" w:line="240" w:lineRule="auto"/>
    </w:pPr>
    <w:rPr>
      <w:rFonts w:ascii="Arial" w:hAnsi="Arial"/>
      <w:sz w:val="16"/>
    </w:rPr>
  </w:style>
  <w:style w:type="paragraph" w:styleId="NormalWeb">
    <w:name w:val="Normal (Web)"/>
    <w:basedOn w:val="Normal"/>
    <w:uiPriority w:val="99"/>
    <w:unhideWhenUsed/>
    <w:rsid w:val="00507B80"/>
    <w:pPr>
      <w:spacing w:before="100" w:beforeAutospacing="1" w:after="100" w:afterAutospacing="1" w:line="240" w:lineRule="auto"/>
    </w:pPr>
    <w:rPr>
      <w:rFonts w:ascii="Times New Roman" w:eastAsia="Times New Roman" w:hAnsi="Times New Roman" w:cs="Times New Roman"/>
      <w:szCs w:val="24"/>
      <w:lang w:eastAsia="pt-BR"/>
    </w:rPr>
  </w:style>
  <w:style w:type="paragraph" w:styleId="Corpodetexto">
    <w:name w:val="Body Text"/>
    <w:basedOn w:val="Normal"/>
    <w:link w:val="CorpodetextoChar"/>
    <w:uiPriority w:val="1"/>
    <w:qFormat/>
    <w:rsid w:val="00507B80"/>
    <w:pPr>
      <w:widowControl w:val="0"/>
      <w:autoSpaceDE w:val="0"/>
      <w:autoSpaceDN w:val="0"/>
      <w:spacing w:after="0" w:line="240" w:lineRule="auto"/>
    </w:pPr>
    <w:rPr>
      <w:rFonts w:ascii="Arial MT" w:eastAsia="Arial MT" w:hAnsi="Arial MT" w:cs="Arial MT"/>
      <w:szCs w:val="24"/>
      <w:lang w:val="pt-PT"/>
    </w:rPr>
  </w:style>
  <w:style w:type="character" w:customStyle="1" w:styleId="CorpodetextoChar">
    <w:name w:val="Corpo de texto Char"/>
    <w:basedOn w:val="Fontepargpadro"/>
    <w:link w:val="Corpodetexto"/>
    <w:uiPriority w:val="1"/>
    <w:rsid w:val="00507B80"/>
    <w:rPr>
      <w:rFonts w:ascii="Arial MT" w:eastAsia="Arial MT" w:hAnsi="Arial MT" w:cs="Arial MT"/>
      <w:sz w:val="24"/>
      <w:szCs w:val="24"/>
      <w:lang w:val="pt-PT"/>
    </w:rPr>
  </w:style>
  <w:style w:type="paragraph" w:styleId="Legenda">
    <w:name w:val="caption"/>
    <w:basedOn w:val="Normal"/>
    <w:next w:val="Normal"/>
    <w:uiPriority w:val="35"/>
    <w:unhideWhenUsed/>
    <w:qFormat/>
    <w:rsid w:val="00507B80"/>
    <w:pPr>
      <w:spacing w:line="240" w:lineRule="auto"/>
    </w:pPr>
    <w:rPr>
      <w:b/>
      <w:bCs/>
      <w:color w:val="4F81BD" w:themeColor="accent1"/>
      <w:sz w:val="18"/>
      <w:szCs w:val="18"/>
    </w:rPr>
  </w:style>
  <w:style w:type="paragraph" w:styleId="Textodebalo">
    <w:name w:val="Balloon Text"/>
    <w:basedOn w:val="Normal"/>
    <w:link w:val="TextodebaloChar"/>
    <w:uiPriority w:val="99"/>
    <w:semiHidden/>
    <w:unhideWhenUsed/>
    <w:rsid w:val="00507B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7B80"/>
    <w:rPr>
      <w:rFonts w:ascii="Tahoma" w:hAnsi="Tahoma" w:cs="Tahoma"/>
      <w:sz w:val="16"/>
      <w:szCs w:val="16"/>
    </w:rPr>
  </w:style>
  <w:style w:type="character" w:customStyle="1" w:styleId="Ttulo2Char">
    <w:name w:val="Título 2 Char"/>
    <w:basedOn w:val="Fontepargpadro"/>
    <w:link w:val="Ttulo2"/>
    <w:uiPriority w:val="9"/>
    <w:rsid w:val="00B67E16"/>
    <w:rPr>
      <w:rFonts w:ascii="Arial" w:eastAsiaTheme="majorEastAsia" w:hAnsi="Arial" w:cstheme="majorBidi"/>
      <w:bCs/>
      <w:color w:val="4F81BD" w:themeColor="accent1"/>
      <w:sz w:val="72"/>
      <w:szCs w:val="26"/>
    </w:rPr>
  </w:style>
  <w:style w:type="character" w:styleId="Forte">
    <w:name w:val="Strong"/>
    <w:basedOn w:val="Fontepargpadro"/>
    <w:uiPriority w:val="22"/>
    <w:qFormat/>
    <w:rsid w:val="00DA2593"/>
    <w:rPr>
      <w:b/>
      <w:bCs/>
    </w:rPr>
  </w:style>
  <w:style w:type="character" w:styleId="Hyperlink">
    <w:name w:val="Hyperlink"/>
    <w:basedOn w:val="Fontepargpadro"/>
    <w:uiPriority w:val="99"/>
    <w:unhideWhenUsed/>
    <w:rsid w:val="0088451D"/>
    <w:rPr>
      <w:color w:val="0000FF"/>
      <w:u w:val="single"/>
    </w:rPr>
  </w:style>
  <w:style w:type="character" w:customStyle="1" w:styleId="Ttulo1Char">
    <w:name w:val="Título 1 Char"/>
    <w:basedOn w:val="Fontepargpadro"/>
    <w:link w:val="Ttulo1"/>
    <w:uiPriority w:val="9"/>
    <w:rsid w:val="00B67E16"/>
    <w:rPr>
      <w:rFonts w:ascii="Arial" w:eastAsiaTheme="majorEastAsia" w:hAnsi="Arial" w:cstheme="majorBidi"/>
      <w:bCs/>
      <w:color w:val="365F91" w:themeColor="accent1" w:themeShade="BF"/>
      <w:sz w:val="76"/>
      <w:szCs w:val="28"/>
    </w:rPr>
  </w:style>
  <w:style w:type="paragraph" w:styleId="CabealhodoSumrio">
    <w:name w:val="TOC Heading"/>
    <w:basedOn w:val="Ttulo1"/>
    <w:next w:val="Normal"/>
    <w:uiPriority w:val="39"/>
    <w:unhideWhenUsed/>
    <w:qFormat/>
    <w:rsid w:val="00185C4A"/>
    <w:pPr>
      <w:outlineLvl w:val="9"/>
    </w:pPr>
  </w:style>
  <w:style w:type="paragraph" w:styleId="Sumrio2">
    <w:name w:val="toc 2"/>
    <w:basedOn w:val="Normal"/>
    <w:next w:val="Normal"/>
    <w:autoRedefine/>
    <w:uiPriority w:val="39"/>
    <w:unhideWhenUsed/>
    <w:qFormat/>
    <w:rsid w:val="00185C4A"/>
    <w:pPr>
      <w:spacing w:after="100"/>
      <w:ind w:left="220"/>
    </w:pPr>
  </w:style>
  <w:style w:type="paragraph" w:styleId="Sumrio1">
    <w:name w:val="toc 1"/>
    <w:basedOn w:val="Normal"/>
    <w:next w:val="Normal"/>
    <w:autoRedefine/>
    <w:uiPriority w:val="39"/>
    <w:semiHidden/>
    <w:unhideWhenUsed/>
    <w:qFormat/>
    <w:rsid w:val="00185C4A"/>
    <w:pPr>
      <w:spacing w:after="100"/>
    </w:pPr>
    <w:rPr>
      <w:rFonts w:eastAsiaTheme="minorEastAsia"/>
    </w:rPr>
  </w:style>
  <w:style w:type="paragraph" w:styleId="Sumrio3">
    <w:name w:val="toc 3"/>
    <w:basedOn w:val="Normal"/>
    <w:next w:val="Normal"/>
    <w:autoRedefine/>
    <w:uiPriority w:val="39"/>
    <w:semiHidden/>
    <w:unhideWhenUsed/>
    <w:qFormat/>
    <w:rsid w:val="00185C4A"/>
    <w:pPr>
      <w:spacing w:after="100"/>
      <w:ind w:left="440"/>
    </w:pPr>
    <w:rPr>
      <w:rFonts w:eastAsiaTheme="minorEastAsia"/>
    </w:rPr>
  </w:style>
  <w:style w:type="paragraph" w:styleId="Cabealho">
    <w:name w:val="header"/>
    <w:basedOn w:val="Normal"/>
    <w:link w:val="CabealhoChar"/>
    <w:uiPriority w:val="99"/>
    <w:unhideWhenUsed/>
    <w:rsid w:val="00704B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4B55"/>
  </w:style>
  <w:style w:type="paragraph" w:styleId="Rodap">
    <w:name w:val="footer"/>
    <w:basedOn w:val="Normal"/>
    <w:link w:val="RodapChar"/>
    <w:uiPriority w:val="99"/>
    <w:unhideWhenUsed/>
    <w:rsid w:val="00704B55"/>
    <w:pPr>
      <w:tabs>
        <w:tab w:val="center" w:pos="4252"/>
        <w:tab w:val="right" w:pos="8504"/>
      </w:tabs>
      <w:spacing w:after="0" w:line="240" w:lineRule="auto"/>
    </w:pPr>
  </w:style>
  <w:style w:type="character" w:customStyle="1" w:styleId="RodapChar">
    <w:name w:val="Rodapé Char"/>
    <w:basedOn w:val="Fontepargpadro"/>
    <w:link w:val="Rodap"/>
    <w:uiPriority w:val="99"/>
    <w:rsid w:val="00704B55"/>
  </w:style>
  <w:style w:type="character" w:customStyle="1" w:styleId="street-address">
    <w:name w:val="street-address"/>
    <w:basedOn w:val="Fontepargpadro"/>
    <w:rsid w:val="00704B55"/>
  </w:style>
  <w:style w:type="character" w:customStyle="1" w:styleId="oypena">
    <w:name w:val="oypena"/>
    <w:basedOn w:val="Fontepargpadro"/>
    <w:rsid w:val="00AE4761"/>
  </w:style>
</w:styles>
</file>

<file path=word/webSettings.xml><?xml version="1.0" encoding="utf-8"?>
<w:webSettings xmlns:r="http://schemas.openxmlformats.org/officeDocument/2006/relationships" xmlns:w="http://schemas.openxmlformats.org/wordprocessingml/2006/main">
  <w:divs>
    <w:div w:id="275794834">
      <w:bodyDiv w:val="1"/>
      <w:marLeft w:val="0"/>
      <w:marRight w:val="0"/>
      <w:marTop w:val="0"/>
      <w:marBottom w:val="0"/>
      <w:divBdr>
        <w:top w:val="none" w:sz="0" w:space="0" w:color="auto"/>
        <w:left w:val="none" w:sz="0" w:space="0" w:color="auto"/>
        <w:bottom w:val="none" w:sz="0" w:space="0" w:color="auto"/>
        <w:right w:val="none" w:sz="0" w:space="0" w:color="auto"/>
      </w:divBdr>
    </w:div>
    <w:div w:id="384522146">
      <w:bodyDiv w:val="1"/>
      <w:marLeft w:val="0"/>
      <w:marRight w:val="0"/>
      <w:marTop w:val="0"/>
      <w:marBottom w:val="0"/>
      <w:divBdr>
        <w:top w:val="none" w:sz="0" w:space="0" w:color="auto"/>
        <w:left w:val="none" w:sz="0" w:space="0" w:color="auto"/>
        <w:bottom w:val="none" w:sz="0" w:space="0" w:color="auto"/>
        <w:right w:val="none" w:sz="0" w:space="0" w:color="auto"/>
      </w:divBdr>
    </w:div>
    <w:div w:id="456223281">
      <w:bodyDiv w:val="1"/>
      <w:marLeft w:val="0"/>
      <w:marRight w:val="0"/>
      <w:marTop w:val="0"/>
      <w:marBottom w:val="0"/>
      <w:divBdr>
        <w:top w:val="none" w:sz="0" w:space="0" w:color="auto"/>
        <w:left w:val="none" w:sz="0" w:space="0" w:color="auto"/>
        <w:bottom w:val="none" w:sz="0" w:space="0" w:color="auto"/>
        <w:right w:val="none" w:sz="0" w:space="0" w:color="auto"/>
      </w:divBdr>
      <w:divsChild>
        <w:div w:id="1644310991">
          <w:marLeft w:val="0"/>
          <w:marRight w:val="0"/>
          <w:marTop w:val="0"/>
          <w:marBottom w:val="0"/>
          <w:divBdr>
            <w:top w:val="none" w:sz="0" w:space="0" w:color="auto"/>
            <w:left w:val="none" w:sz="0" w:space="0" w:color="auto"/>
            <w:bottom w:val="none" w:sz="0" w:space="0" w:color="auto"/>
            <w:right w:val="none" w:sz="0" w:space="0" w:color="auto"/>
          </w:divBdr>
          <w:divsChild>
            <w:div w:id="163320455">
              <w:marLeft w:val="0"/>
              <w:marRight w:val="0"/>
              <w:marTop w:val="0"/>
              <w:marBottom w:val="0"/>
              <w:divBdr>
                <w:top w:val="none" w:sz="0" w:space="0" w:color="auto"/>
                <w:left w:val="none" w:sz="0" w:space="0" w:color="auto"/>
                <w:bottom w:val="none" w:sz="0" w:space="0" w:color="auto"/>
                <w:right w:val="none" w:sz="0" w:space="0" w:color="auto"/>
              </w:divBdr>
              <w:divsChild>
                <w:div w:id="6431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1956">
          <w:marLeft w:val="0"/>
          <w:marRight w:val="0"/>
          <w:marTop w:val="0"/>
          <w:marBottom w:val="0"/>
          <w:divBdr>
            <w:top w:val="none" w:sz="0" w:space="0" w:color="auto"/>
            <w:left w:val="none" w:sz="0" w:space="0" w:color="auto"/>
            <w:bottom w:val="none" w:sz="0" w:space="0" w:color="auto"/>
            <w:right w:val="none" w:sz="0" w:space="0" w:color="auto"/>
          </w:divBdr>
          <w:divsChild>
            <w:div w:id="735398314">
              <w:marLeft w:val="0"/>
              <w:marRight w:val="0"/>
              <w:marTop w:val="0"/>
              <w:marBottom w:val="0"/>
              <w:divBdr>
                <w:top w:val="none" w:sz="0" w:space="0" w:color="auto"/>
                <w:left w:val="none" w:sz="0" w:space="0" w:color="auto"/>
                <w:bottom w:val="none" w:sz="0" w:space="0" w:color="auto"/>
                <w:right w:val="none" w:sz="0" w:space="0" w:color="auto"/>
              </w:divBdr>
              <w:divsChild>
                <w:div w:id="15684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577">
          <w:marLeft w:val="0"/>
          <w:marRight w:val="0"/>
          <w:marTop w:val="0"/>
          <w:marBottom w:val="0"/>
          <w:divBdr>
            <w:top w:val="none" w:sz="0" w:space="0" w:color="auto"/>
            <w:left w:val="none" w:sz="0" w:space="0" w:color="auto"/>
            <w:bottom w:val="none" w:sz="0" w:space="0" w:color="auto"/>
            <w:right w:val="none" w:sz="0" w:space="0" w:color="auto"/>
          </w:divBdr>
          <w:divsChild>
            <w:div w:id="2061056347">
              <w:marLeft w:val="0"/>
              <w:marRight w:val="0"/>
              <w:marTop w:val="0"/>
              <w:marBottom w:val="0"/>
              <w:divBdr>
                <w:top w:val="none" w:sz="0" w:space="0" w:color="auto"/>
                <w:left w:val="none" w:sz="0" w:space="0" w:color="auto"/>
                <w:bottom w:val="none" w:sz="0" w:space="0" w:color="auto"/>
                <w:right w:val="none" w:sz="0" w:space="0" w:color="auto"/>
              </w:divBdr>
            </w:div>
          </w:divsChild>
        </w:div>
        <w:div w:id="1273828981">
          <w:marLeft w:val="0"/>
          <w:marRight w:val="0"/>
          <w:marTop w:val="0"/>
          <w:marBottom w:val="0"/>
          <w:divBdr>
            <w:top w:val="none" w:sz="0" w:space="0" w:color="auto"/>
            <w:left w:val="none" w:sz="0" w:space="0" w:color="auto"/>
            <w:bottom w:val="none" w:sz="0" w:space="0" w:color="auto"/>
            <w:right w:val="none" w:sz="0" w:space="0" w:color="auto"/>
          </w:divBdr>
          <w:divsChild>
            <w:div w:id="1888757481">
              <w:marLeft w:val="0"/>
              <w:marRight w:val="0"/>
              <w:marTop w:val="0"/>
              <w:marBottom w:val="0"/>
              <w:divBdr>
                <w:top w:val="none" w:sz="0" w:space="0" w:color="auto"/>
                <w:left w:val="none" w:sz="0" w:space="0" w:color="auto"/>
                <w:bottom w:val="none" w:sz="0" w:space="0" w:color="auto"/>
                <w:right w:val="none" w:sz="0" w:space="0" w:color="auto"/>
              </w:divBdr>
              <w:divsChild>
                <w:div w:id="754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92127">
      <w:bodyDiv w:val="1"/>
      <w:marLeft w:val="0"/>
      <w:marRight w:val="0"/>
      <w:marTop w:val="0"/>
      <w:marBottom w:val="0"/>
      <w:divBdr>
        <w:top w:val="none" w:sz="0" w:space="0" w:color="auto"/>
        <w:left w:val="none" w:sz="0" w:space="0" w:color="auto"/>
        <w:bottom w:val="none" w:sz="0" w:space="0" w:color="auto"/>
        <w:right w:val="none" w:sz="0" w:space="0" w:color="auto"/>
      </w:divBdr>
    </w:div>
    <w:div w:id="764611928">
      <w:bodyDiv w:val="1"/>
      <w:marLeft w:val="0"/>
      <w:marRight w:val="0"/>
      <w:marTop w:val="0"/>
      <w:marBottom w:val="0"/>
      <w:divBdr>
        <w:top w:val="none" w:sz="0" w:space="0" w:color="auto"/>
        <w:left w:val="none" w:sz="0" w:space="0" w:color="auto"/>
        <w:bottom w:val="none" w:sz="0" w:space="0" w:color="auto"/>
        <w:right w:val="none" w:sz="0" w:space="0" w:color="auto"/>
      </w:divBdr>
      <w:divsChild>
        <w:div w:id="843134797">
          <w:marLeft w:val="0"/>
          <w:marRight w:val="0"/>
          <w:marTop w:val="0"/>
          <w:marBottom w:val="0"/>
          <w:divBdr>
            <w:top w:val="none" w:sz="0" w:space="0" w:color="auto"/>
            <w:left w:val="none" w:sz="0" w:space="0" w:color="auto"/>
            <w:bottom w:val="none" w:sz="0" w:space="0" w:color="auto"/>
            <w:right w:val="none" w:sz="0" w:space="0" w:color="auto"/>
          </w:divBdr>
          <w:divsChild>
            <w:div w:id="1393774932">
              <w:marLeft w:val="0"/>
              <w:marRight w:val="0"/>
              <w:marTop w:val="0"/>
              <w:marBottom w:val="0"/>
              <w:divBdr>
                <w:top w:val="none" w:sz="0" w:space="0" w:color="auto"/>
                <w:left w:val="none" w:sz="0" w:space="0" w:color="auto"/>
                <w:bottom w:val="none" w:sz="0" w:space="0" w:color="auto"/>
                <w:right w:val="none" w:sz="0" w:space="0" w:color="auto"/>
              </w:divBdr>
              <w:divsChild>
                <w:div w:id="11850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1688">
      <w:bodyDiv w:val="1"/>
      <w:marLeft w:val="0"/>
      <w:marRight w:val="0"/>
      <w:marTop w:val="0"/>
      <w:marBottom w:val="0"/>
      <w:divBdr>
        <w:top w:val="none" w:sz="0" w:space="0" w:color="auto"/>
        <w:left w:val="none" w:sz="0" w:space="0" w:color="auto"/>
        <w:bottom w:val="none" w:sz="0" w:space="0" w:color="auto"/>
        <w:right w:val="none" w:sz="0" w:space="0" w:color="auto"/>
      </w:divBdr>
      <w:divsChild>
        <w:div w:id="23094981">
          <w:marLeft w:val="0"/>
          <w:marRight w:val="0"/>
          <w:marTop w:val="0"/>
          <w:marBottom w:val="0"/>
          <w:divBdr>
            <w:top w:val="none" w:sz="0" w:space="0" w:color="auto"/>
            <w:left w:val="none" w:sz="0" w:space="0" w:color="auto"/>
            <w:bottom w:val="none" w:sz="0" w:space="0" w:color="auto"/>
            <w:right w:val="none" w:sz="0" w:space="0" w:color="auto"/>
          </w:divBdr>
          <w:divsChild>
            <w:div w:id="143207821">
              <w:marLeft w:val="0"/>
              <w:marRight w:val="0"/>
              <w:marTop w:val="0"/>
              <w:marBottom w:val="0"/>
              <w:divBdr>
                <w:top w:val="none" w:sz="0" w:space="0" w:color="auto"/>
                <w:left w:val="none" w:sz="0" w:space="0" w:color="auto"/>
                <w:bottom w:val="none" w:sz="0" w:space="0" w:color="auto"/>
                <w:right w:val="none" w:sz="0" w:space="0" w:color="auto"/>
              </w:divBdr>
              <w:divsChild>
                <w:div w:id="2021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4990">
      <w:bodyDiv w:val="1"/>
      <w:marLeft w:val="0"/>
      <w:marRight w:val="0"/>
      <w:marTop w:val="0"/>
      <w:marBottom w:val="0"/>
      <w:divBdr>
        <w:top w:val="none" w:sz="0" w:space="0" w:color="auto"/>
        <w:left w:val="none" w:sz="0" w:space="0" w:color="auto"/>
        <w:bottom w:val="none" w:sz="0" w:space="0" w:color="auto"/>
        <w:right w:val="none" w:sz="0" w:space="0" w:color="auto"/>
      </w:divBdr>
    </w:div>
    <w:div w:id="1012950867">
      <w:bodyDiv w:val="1"/>
      <w:marLeft w:val="0"/>
      <w:marRight w:val="0"/>
      <w:marTop w:val="0"/>
      <w:marBottom w:val="0"/>
      <w:divBdr>
        <w:top w:val="none" w:sz="0" w:space="0" w:color="auto"/>
        <w:left w:val="none" w:sz="0" w:space="0" w:color="auto"/>
        <w:bottom w:val="none" w:sz="0" w:space="0" w:color="auto"/>
        <w:right w:val="none" w:sz="0" w:space="0" w:color="auto"/>
      </w:divBdr>
    </w:div>
    <w:div w:id="1044938260">
      <w:bodyDiv w:val="1"/>
      <w:marLeft w:val="0"/>
      <w:marRight w:val="0"/>
      <w:marTop w:val="0"/>
      <w:marBottom w:val="0"/>
      <w:divBdr>
        <w:top w:val="none" w:sz="0" w:space="0" w:color="auto"/>
        <w:left w:val="none" w:sz="0" w:space="0" w:color="auto"/>
        <w:bottom w:val="none" w:sz="0" w:space="0" w:color="auto"/>
        <w:right w:val="none" w:sz="0" w:space="0" w:color="auto"/>
      </w:divBdr>
    </w:div>
    <w:div w:id="1105659440">
      <w:bodyDiv w:val="1"/>
      <w:marLeft w:val="0"/>
      <w:marRight w:val="0"/>
      <w:marTop w:val="0"/>
      <w:marBottom w:val="0"/>
      <w:divBdr>
        <w:top w:val="none" w:sz="0" w:space="0" w:color="auto"/>
        <w:left w:val="none" w:sz="0" w:space="0" w:color="auto"/>
        <w:bottom w:val="none" w:sz="0" w:space="0" w:color="auto"/>
        <w:right w:val="none" w:sz="0" w:space="0" w:color="auto"/>
      </w:divBdr>
    </w:div>
    <w:div w:id="1130629949">
      <w:bodyDiv w:val="1"/>
      <w:marLeft w:val="0"/>
      <w:marRight w:val="0"/>
      <w:marTop w:val="0"/>
      <w:marBottom w:val="0"/>
      <w:divBdr>
        <w:top w:val="none" w:sz="0" w:space="0" w:color="auto"/>
        <w:left w:val="none" w:sz="0" w:space="0" w:color="auto"/>
        <w:bottom w:val="none" w:sz="0" w:space="0" w:color="auto"/>
        <w:right w:val="none" w:sz="0" w:space="0" w:color="auto"/>
      </w:divBdr>
      <w:divsChild>
        <w:div w:id="1654291273">
          <w:marLeft w:val="0"/>
          <w:marRight w:val="0"/>
          <w:marTop w:val="0"/>
          <w:marBottom w:val="0"/>
          <w:divBdr>
            <w:top w:val="none" w:sz="0" w:space="0" w:color="auto"/>
            <w:left w:val="none" w:sz="0" w:space="0" w:color="auto"/>
            <w:bottom w:val="none" w:sz="0" w:space="0" w:color="auto"/>
            <w:right w:val="none" w:sz="0" w:space="0" w:color="auto"/>
          </w:divBdr>
          <w:divsChild>
            <w:div w:id="1438603886">
              <w:marLeft w:val="0"/>
              <w:marRight w:val="0"/>
              <w:marTop w:val="0"/>
              <w:marBottom w:val="0"/>
              <w:divBdr>
                <w:top w:val="none" w:sz="0" w:space="0" w:color="auto"/>
                <w:left w:val="none" w:sz="0" w:space="0" w:color="auto"/>
                <w:bottom w:val="none" w:sz="0" w:space="0" w:color="auto"/>
                <w:right w:val="none" w:sz="0" w:space="0" w:color="auto"/>
              </w:divBdr>
              <w:divsChild>
                <w:div w:id="2476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7616">
      <w:bodyDiv w:val="1"/>
      <w:marLeft w:val="0"/>
      <w:marRight w:val="0"/>
      <w:marTop w:val="0"/>
      <w:marBottom w:val="0"/>
      <w:divBdr>
        <w:top w:val="none" w:sz="0" w:space="0" w:color="auto"/>
        <w:left w:val="none" w:sz="0" w:space="0" w:color="auto"/>
        <w:bottom w:val="none" w:sz="0" w:space="0" w:color="auto"/>
        <w:right w:val="none" w:sz="0" w:space="0" w:color="auto"/>
      </w:divBdr>
      <w:divsChild>
        <w:div w:id="1980457179">
          <w:marLeft w:val="0"/>
          <w:marRight w:val="0"/>
          <w:marTop w:val="0"/>
          <w:marBottom w:val="0"/>
          <w:divBdr>
            <w:top w:val="none" w:sz="0" w:space="0" w:color="auto"/>
            <w:left w:val="none" w:sz="0" w:space="0" w:color="auto"/>
            <w:bottom w:val="none" w:sz="0" w:space="0" w:color="auto"/>
            <w:right w:val="none" w:sz="0" w:space="0" w:color="auto"/>
          </w:divBdr>
          <w:divsChild>
            <w:div w:id="821507032">
              <w:marLeft w:val="0"/>
              <w:marRight w:val="0"/>
              <w:marTop w:val="0"/>
              <w:marBottom w:val="0"/>
              <w:divBdr>
                <w:top w:val="none" w:sz="0" w:space="0" w:color="auto"/>
                <w:left w:val="none" w:sz="0" w:space="0" w:color="auto"/>
                <w:bottom w:val="none" w:sz="0" w:space="0" w:color="auto"/>
                <w:right w:val="none" w:sz="0" w:space="0" w:color="auto"/>
              </w:divBdr>
              <w:divsChild>
                <w:div w:id="1063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16895">
      <w:bodyDiv w:val="1"/>
      <w:marLeft w:val="0"/>
      <w:marRight w:val="0"/>
      <w:marTop w:val="0"/>
      <w:marBottom w:val="0"/>
      <w:divBdr>
        <w:top w:val="none" w:sz="0" w:space="0" w:color="auto"/>
        <w:left w:val="none" w:sz="0" w:space="0" w:color="auto"/>
        <w:bottom w:val="none" w:sz="0" w:space="0" w:color="auto"/>
        <w:right w:val="none" w:sz="0" w:space="0" w:color="auto"/>
      </w:divBdr>
      <w:divsChild>
        <w:div w:id="1082026220">
          <w:marLeft w:val="0"/>
          <w:marRight w:val="0"/>
          <w:marTop w:val="0"/>
          <w:marBottom w:val="0"/>
          <w:divBdr>
            <w:top w:val="none" w:sz="0" w:space="0" w:color="auto"/>
            <w:left w:val="none" w:sz="0" w:space="0" w:color="auto"/>
            <w:bottom w:val="none" w:sz="0" w:space="0" w:color="auto"/>
            <w:right w:val="none" w:sz="0" w:space="0" w:color="auto"/>
          </w:divBdr>
          <w:divsChild>
            <w:div w:id="248973925">
              <w:marLeft w:val="0"/>
              <w:marRight w:val="0"/>
              <w:marTop w:val="0"/>
              <w:marBottom w:val="0"/>
              <w:divBdr>
                <w:top w:val="none" w:sz="0" w:space="0" w:color="auto"/>
                <w:left w:val="none" w:sz="0" w:space="0" w:color="auto"/>
                <w:bottom w:val="none" w:sz="0" w:space="0" w:color="auto"/>
                <w:right w:val="none" w:sz="0" w:space="0" w:color="auto"/>
              </w:divBdr>
              <w:divsChild>
                <w:div w:id="11545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2762">
      <w:bodyDiv w:val="1"/>
      <w:marLeft w:val="0"/>
      <w:marRight w:val="0"/>
      <w:marTop w:val="0"/>
      <w:marBottom w:val="0"/>
      <w:divBdr>
        <w:top w:val="none" w:sz="0" w:space="0" w:color="auto"/>
        <w:left w:val="none" w:sz="0" w:space="0" w:color="auto"/>
        <w:bottom w:val="none" w:sz="0" w:space="0" w:color="auto"/>
        <w:right w:val="none" w:sz="0" w:space="0" w:color="auto"/>
      </w:divBdr>
    </w:div>
    <w:div w:id="1769693472">
      <w:bodyDiv w:val="1"/>
      <w:marLeft w:val="0"/>
      <w:marRight w:val="0"/>
      <w:marTop w:val="0"/>
      <w:marBottom w:val="0"/>
      <w:divBdr>
        <w:top w:val="none" w:sz="0" w:space="0" w:color="auto"/>
        <w:left w:val="none" w:sz="0" w:space="0" w:color="auto"/>
        <w:bottom w:val="none" w:sz="0" w:space="0" w:color="auto"/>
        <w:right w:val="none" w:sz="0" w:space="0" w:color="auto"/>
      </w:divBdr>
    </w:div>
    <w:div w:id="1969435558">
      <w:bodyDiv w:val="1"/>
      <w:marLeft w:val="0"/>
      <w:marRight w:val="0"/>
      <w:marTop w:val="0"/>
      <w:marBottom w:val="0"/>
      <w:divBdr>
        <w:top w:val="none" w:sz="0" w:space="0" w:color="auto"/>
        <w:left w:val="none" w:sz="0" w:space="0" w:color="auto"/>
        <w:bottom w:val="none" w:sz="0" w:space="0" w:color="auto"/>
        <w:right w:val="none" w:sz="0" w:space="0" w:color="auto"/>
      </w:divBdr>
      <w:divsChild>
        <w:div w:id="1444642628">
          <w:marLeft w:val="0"/>
          <w:marRight w:val="0"/>
          <w:marTop w:val="0"/>
          <w:marBottom w:val="0"/>
          <w:divBdr>
            <w:top w:val="none" w:sz="0" w:space="0" w:color="auto"/>
            <w:left w:val="none" w:sz="0" w:space="0" w:color="auto"/>
            <w:bottom w:val="none" w:sz="0" w:space="0" w:color="auto"/>
            <w:right w:val="none" w:sz="0" w:space="0" w:color="auto"/>
          </w:divBdr>
          <w:divsChild>
            <w:div w:id="397556809">
              <w:marLeft w:val="0"/>
              <w:marRight w:val="0"/>
              <w:marTop w:val="0"/>
              <w:marBottom w:val="0"/>
              <w:divBdr>
                <w:top w:val="none" w:sz="0" w:space="0" w:color="auto"/>
                <w:left w:val="none" w:sz="0" w:space="0" w:color="auto"/>
                <w:bottom w:val="none" w:sz="0" w:space="0" w:color="auto"/>
                <w:right w:val="none" w:sz="0" w:space="0" w:color="auto"/>
              </w:divBdr>
              <w:divsChild>
                <w:div w:id="15248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8188">
      <w:bodyDiv w:val="1"/>
      <w:marLeft w:val="0"/>
      <w:marRight w:val="0"/>
      <w:marTop w:val="0"/>
      <w:marBottom w:val="0"/>
      <w:divBdr>
        <w:top w:val="none" w:sz="0" w:space="0" w:color="auto"/>
        <w:left w:val="none" w:sz="0" w:space="0" w:color="auto"/>
        <w:bottom w:val="none" w:sz="0" w:space="0" w:color="auto"/>
        <w:right w:val="none" w:sz="0" w:space="0" w:color="auto"/>
      </w:divBdr>
      <w:divsChild>
        <w:div w:id="1199929946">
          <w:marLeft w:val="0"/>
          <w:marRight w:val="0"/>
          <w:marTop w:val="0"/>
          <w:marBottom w:val="0"/>
          <w:divBdr>
            <w:top w:val="none" w:sz="0" w:space="0" w:color="auto"/>
            <w:left w:val="none" w:sz="0" w:space="0" w:color="auto"/>
            <w:bottom w:val="none" w:sz="0" w:space="0" w:color="auto"/>
            <w:right w:val="none" w:sz="0" w:space="0" w:color="auto"/>
          </w:divBdr>
          <w:divsChild>
            <w:div w:id="1099134462">
              <w:marLeft w:val="0"/>
              <w:marRight w:val="0"/>
              <w:marTop w:val="0"/>
              <w:marBottom w:val="0"/>
              <w:divBdr>
                <w:top w:val="none" w:sz="0" w:space="0" w:color="auto"/>
                <w:left w:val="none" w:sz="0" w:space="0" w:color="auto"/>
                <w:bottom w:val="none" w:sz="0" w:space="0" w:color="auto"/>
                <w:right w:val="none" w:sz="0" w:space="0" w:color="auto"/>
              </w:divBdr>
              <w:divsChild>
                <w:div w:id="13716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7.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chart" Target="charts/chart43.xml"/><Relationship Id="rId63" Type="http://schemas.openxmlformats.org/officeDocument/2006/relationships/chart" Target="charts/chart51.xml"/><Relationship Id="rId68" Type="http://schemas.openxmlformats.org/officeDocument/2006/relationships/hyperlink" Target="http://aplicacoes.mds.gov.br/sagi/atendimento"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image" Target="media/image3.png"/><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chart" Target="charts/chart41.xml"/><Relationship Id="rId58" Type="http://schemas.openxmlformats.org/officeDocument/2006/relationships/chart" Target="charts/chart46.xml"/><Relationship Id="rId66" Type="http://schemas.openxmlformats.org/officeDocument/2006/relationships/hyperlink" Target="http://aplicacoes.mds.gov.br/sagi/atendimento"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7.xml"/><Relationship Id="rId57" Type="http://schemas.openxmlformats.org/officeDocument/2006/relationships/chart" Target="charts/chart45.xml"/><Relationship Id="rId61" Type="http://schemas.openxmlformats.org/officeDocument/2006/relationships/chart" Target="charts/chart49.xml"/><Relationship Id="rId10" Type="http://schemas.openxmlformats.org/officeDocument/2006/relationships/image" Target="media/image2.png"/><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chart" Target="charts/chart32.xml"/><Relationship Id="rId52" Type="http://schemas.openxmlformats.org/officeDocument/2006/relationships/chart" Target="charts/chart40.xml"/><Relationship Id="rId60" Type="http://schemas.openxmlformats.org/officeDocument/2006/relationships/chart" Target="charts/chart48.xml"/><Relationship Id="rId65" Type="http://schemas.openxmlformats.org/officeDocument/2006/relationships/chart" Target="charts/chart52.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senvolvimentosocial.pr.gov.br"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1.xml"/><Relationship Id="rId48" Type="http://schemas.openxmlformats.org/officeDocument/2006/relationships/chart" Target="charts/chart36.xml"/><Relationship Id="rId56" Type="http://schemas.openxmlformats.org/officeDocument/2006/relationships/chart" Target="charts/chart44.xml"/><Relationship Id="rId64" Type="http://schemas.openxmlformats.org/officeDocument/2006/relationships/image" Target="media/image5.png"/><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chart" Target="charts/chart39.xm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image" Target="media/image4.png"/><Relationship Id="rId46" Type="http://schemas.openxmlformats.org/officeDocument/2006/relationships/chart" Target="charts/chart34.xml"/><Relationship Id="rId59" Type="http://schemas.openxmlformats.org/officeDocument/2006/relationships/chart" Target="charts/chart47.xml"/><Relationship Id="rId67" Type="http://schemas.openxmlformats.org/officeDocument/2006/relationships/hyperlink" Target="http://aplicacoes.mds.gov.br/sagi/atendimento" TargetMode="External"/><Relationship Id="rId20" Type="http://schemas.openxmlformats.org/officeDocument/2006/relationships/chart" Target="charts/chart10.xml"/><Relationship Id="rId41" Type="http://schemas.openxmlformats.org/officeDocument/2006/relationships/chart" Target="charts/chart29.xml"/><Relationship Id="rId54" Type="http://schemas.openxmlformats.org/officeDocument/2006/relationships/chart" Target="charts/chart42.xml"/><Relationship Id="rId62" Type="http://schemas.openxmlformats.org/officeDocument/2006/relationships/chart" Target="charts/chart50.xm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pr.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D:\COORDENA&#199;&#195;O%20DE%20GEST&#195;O%20DO%20SUAS\CRAS%20E%20CREAS\2023\RMA\LEVANTAMENTO%20RMA%20CRAS%20Mensal%20202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EAS\RMA%20CREAS%20Mensal%202022.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luster.nas.parana\SOCIAL\SETORES\GEST_SUAS\DIEGO\2022%20CRAS%20CREAS%20C.POP\RMA%202022%20CRAS%20CREAS%20C.POP\RMA%20CREAS\RMA%20CREAS%20Mensal%202022.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luster.nas.parana\SOCIAL\SETORES\GEST_SUAS\DIEGO\2022%20CRAS%20CREAS%20C.POP\RMA%202022%20CRAS%20CREAS%20C.POP\RMA%20CENRO%20POP\RMA%20CENTRO%20POP%20-%20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luster.nas.parana\SEDS\FAMILIA\GEST_SUAS\DIEGO\2022%20CRAS%20CREAS%20C.POP\RMA%202022%20CRAS%20CREAS%20C.POP\RMA%20CRAS\LEVANTAMENTO%20RMA%20CRAS%20Mensal%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7.0788070754611909E-2"/>
          <c:y val="0.21414182785019273"/>
          <c:w val="0.9008833173473717"/>
          <c:h val="0.57287782135165488"/>
        </c:manualLayout>
      </c:layout>
      <c:barChart>
        <c:barDir val="col"/>
        <c:grouping val="clustered"/>
        <c:ser>
          <c:idx val="0"/>
          <c:order val="0"/>
          <c:tx>
            <c:strRef>
              <c:f>GRAFICOS!$H$13</c:f>
              <c:strCache>
                <c:ptCount val="1"/>
                <c:pt idx="0">
                  <c:v>Número de CRAS</c:v>
                </c:pt>
              </c:strCache>
            </c:strRef>
          </c:tx>
          <c:spPr>
            <a:solidFill>
              <a:srgbClr val="FFC000"/>
            </a:solidFill>
          </c:spPr>
          <c:dLbls>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GRAFICOS!$G$15</c:f>
              <c:strCache>
                <c:ptCount val="1"/>
                <c:pt idx="0">
                  <c:v>MUNICÍPIOS </c:v>
                </c:pt>
              </c:strCache>
            </c:strRef>
          </c:cat>
          <c:val>
            <c:numRef>
              <c:f>GRAFICOS!$H$15</c:f>
              <c:numCache>
                <c:formatCode>General</c:formatCode>
                <c:ptCount val="1"/>
                <c:pt idx="0">
                  <c:v>351</c:v>
                </c:pt>
              </c:numCache>
            </c:numRef>
          </c:val>
          <c:extLst xmlns:c16r2="http://schemas.microsoft.com/office/drawing/2015/06/chart">
            <c:ext xmlns:c16="http://schemas.microsoft.com/office/drawing/2014/chart" uri="{C3380CC4-5D6E-409C-BE32-E72D297353CC}">
              <c16:uniqueId val="{00000000-7A14-449D-96E3-8E33F1368706}"/>
            </c:ext>
          </c:extLst>
        </c:ser>
        <c:ser>
          <c:idx val="3"/>
          <c:order val="1"/>
          <c:tx>
            <c:strRef>
              <c:f>GRAFICOS!$I$13</c:f>
              <c:strCache>
                <c:ptCount val="1"/>
                <c:pt idx="0">
                  <c:v>Preencheram todos os meses</c:v>
                </c:pt>
              </c:strCache>
            </c:strRef>
          </c:tx>
          <c:spPr>
            <a:solidFill>
              <a:srgbClr val="92D050"/>
            </a:solidFill>
          </c:spPr>
          <c:dLbls>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GRAFICOS!$G$15</c:f>
              <c:strCache>
                <c:ptCount val="1"/>
                <c:pt idx="0">
                  <c:v>MUNICÍPIOS </c:v>
                </c:pt>
              </c:strCache>
            </c:strRef>
          </c:cat>
          <c:val>
            <c:numRef>
              <c:f>GRAFICOS!$I$15</c:f>
              <c:numCache>
                <c:formatCode>General</c:formatCode>
                <c:ptCount val="1"/>
                <c:pt idx="0">
                  <c:v>234</c:v>
                </c:pt>
              </c:numCache>
            </c:numRef>
          </c:val>
          <c:extLst xmlns:c16r2="http://schemas.microsoft.com/office/drawing/2015/06/chart">
            <c:ext xmlns:c16="http://schemas.microsoft.com/office/drawing/2014/chart" uri="{C3380CC4-5D6E-409C-BE32-E72D297353CC}">
              <c16:uniqueId val="{00000001-7A14-449D-96E3-8E33F1368706}"/>
            </c:ext>
          </c:extLst>
        </c:ser>
        <c:ser>
          <c:idx val="1"/>
          <c:order val="2"/>
          <c:tx>
            <c:strRef>
              <c:f>GRAFICOS!$J$13</c:f>
              <c:strCache>
                <c:ptCount val="1"/>
                <c:pt idx="0">
                  <c:v> Preencheu  Mais 6 Meses</c:v>
                </c:pt>
              </c:strCache>
            </c:strRef>
          </c:tx>
          <c:spPr>
            <a:solidFill>
              <a:srgbClr val="FFFF00"/>
            </a:solidFill>
            <a:ln>
              <a:solidFill>
                <a:schemeClr val="bg2">
                  <a:lumMod val="25000"/>
                </a:schemeClr>
              </a:solidFill>
            </a:ln>
          </c:spPr>
          <c:dLbls>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GRAFICOS!$G$15</c:f>
              <c:strCache>
                <c:ptCount val="1"/>
                <c:pt idx="0">
                  <c:v>MUNICÍPIOS </c:v>
                </c:pt>
              </c:strCache>
            </c:strRef>
          </c:cat>
          <c:val>
            <c:numRef>
              <c:f>GRAFICOS!$J$15</c:f>
              <c:numCache>
                <c:formatCode>General</c:formatCode>
                <c:ptCount val="1"/>
                <c:pt idx="0">
                  <c:v>108</c:v>
                </c:pt>
              </c:numCache>
            </c:numRef>
          </c:val>
          <c:extLst xmlns:c16r2="http://schemas.microsoft.com/office/drawing/2015/06/chart">
            <c:ext xmlns:c16="http://schemas.microsoft.com/office/drawing/2014/chart" uri="{C3380CC4-5D6E-409C-BE32-E72D297353CC}">
              <c16:uniqueId val="{00000002-7A14-449D-96E3-8E33F1368706}"/>
            </c:ext>
          </c:extLst>
        </c:ser>
        <c:ser>
          <c:idx val="2"/>
          <c:order val="3"/>
          <c:tx>
            <c:strRef>
              <c:f>GRAFICOS!$K$13</c:f>
              <c:strCache>
                <c:ptCount val="1"/>
                <c:pt idx="0">
                  <c:v>Preencheu Menos de 6 Meses  </c:v>
                </c:pt>
              </c:strCache>
            </c:strRef>
          </c:tx>
          <c:spPr>
            <a:solidFill>
              <a:srgbClr val="FF0000"/>
            </a:solidFill>
            <a:ln>
              <a:solidFill>
                <a:schemeClr val="accent2">
                  <a:lumMod val="50000"/>
                </a:schemeClr>
              </a:solidFill>
            </a:ln>
          </c:spPr>
          <c:dLbls>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GRAFICOS!$G$15</c:f>
              <c:strCache>
                <c:ptCount val="1"/>
                <c:pt idx="0">
                  <c:v>MUNICÍPIOS </c:v>
                </c:pt>
              </c:strCache>
            </c:strRef>
          </c:cat>
          <c:val>
            <c:numRef>
              <c:f>GRAFICOS!$K$15</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3-7A14-449D-96E3-8E33F1368706}"/>
            </c:ext>
          </c:extLst>
        </c:ser>
        <c:dLbls>
          <c:showVal val="1"/>
        </c:dLbls>
        <c:axId val="30598272"/>
        <c:axId val="30599808"/>
      </c:barChart>
      <c:catAx>
        <c:axId val="30598272"/>
        <c:scaling>
          <c:orientation val="minMax"/>
        </c:scaling>
        <c:axPos val="b"/>
        <c:numFmt formatCode="General" sourceLinked="0"/>
        <c:majorTickMark val="none"/>
        <c:tickLblPos val="nextTo"/>
        <c:crossAx val="30599808"/>
        <c:crosses val="autoZero"/>
        <c:auto val="1"/>
        <c:lblAlgn val="ctr"/>
        <c:lblOffset val="100"/>
      </c:catAx>
      <c:valAx>
        <c:axId val="30599808"/>
        <c:scaling>
          <c:orientation val="minMax"/>
        </c:scaling>
        <c:axPos val="l"/>
        <c:majorGridlines/>
        <c:numFmt formatCode="General" sourceLinked="1"/>
        <c:majorTickMark val="none"/>
        <c:tickLblPos val="nextTo"/>
        <c:txPr>
          <a:bodyPr/>
          <a:lstStyle/>
          <a:p>
            <a:pPr>
              <a:defRPr sz="800">
                <a:latin typeface="Arial" panose="020B0604020202020204" pitchFamily="34" charset="0"/>
                <a:cs typeface="Arial" panose="020B0604020202020204" pitchFamily="34" charset="0"/>
              </a:defRPr>
            </a:pPr>
            <a:endParaRPr lang="pt-BR"/>
          </a:p>
        </c:txPr>
        <c:crossAx val="30598272"/>
        <c:crosses val="autoZero"/>
        <c:crossBetween val="between"/>
      </c:valAx>
    </c:plotArea>
    <c:legend>
      <c:legendPos val="b"/>
      <c:layout>
        <c:manualLayout>
          <c:xMode val="edge"/>
          <c:yMode val="edge"/>
          <c:x val="9.6787565152090128E-3"/>
          <c:y val="0.9147558440760577"/>
          <c:w val="0.99032124348479222"/>
          <c:h val="5.9236353583240323E-2"/>
        </c:manualLayout>
      </c:layout>
      <c:txPr>
        <a:bodyPr/>
        <a:lstStyle/>
        <a:p>
          <a:pPr>
            <a:defRPr sz="800"/>
          </a:pPr>
          <a:endParaRPr lang="pt-BR"/>
        </a:p>
      </c:txPr>
    </c:legend>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5.9347876831078533E-2"/>
          <c:y val="5.9012875536480824E-2"/>
          <c:w val="0.9157596135513637"/>
          <c:h val="0.71934371937413599"/>
        </c:manualLayout>
      </c:layout>
      <c:barChart>
        <c:barDir val="col"/>
        <c:grouping val="clustered"/>
        <c:ser>
          <c:idx val="3"/>
          <c:order val="0"/>
          <c:tx>
            <c:strRef>
              <c:f>'ESCRITORIOS '!$G$158:$G$159</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'!$G$160</c:f>
              <c:numCache>
                <c:formatCode>General</c:formatCode>
                <c:ptCount val="1"/>
                <c:pt idx="0">
                  <c:v>31</c:v>
                </c:pt>
              </c:numCache>
            </c:numRef>
          </c:val>
          <c:extLst xmlns:c16r2="http://schemas.microsoft.com/office/drawing/2015/06/chart">
            <c:ext xmlns:c16="http://schemas.microsoft.com/office/drawing/2014/chart" uri="{C3380CC4-5D6E-409C-BE32-E72D297353CC}">
              <c16:uniqueId val="{00000000-3900-4CE6-936C-A0D353F263A2}"/>
            </c:ext>
          </c:extLst>
        </c:ser>
        <c:ser>
          <c:idx val="1"/>
          <c:order val="1"/>
          <c:tx>
            <c:strRef>
              <c:f>'ESCRITORIOS '!$H$158</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'!$A$153:$A$180</c:f>
              <c:strCache>
                <c:ptCount val="1"/>
                <c:pt idx="0">
                  <c:v>ESCRITORIO REGIONAL FRANCISCO BELTRÃO </c:v>
                </c:pt>
              </c:strCache>
            </c:strRef>
          </c:cat>
          <c:val>
            <c:numRef>
              <c:f>'ESCRITORIOS '!$H$160</c:f>
              <c:numCache>
                <c:formatCode>General</c:formatCode>
                <c:ptCount val="1"/>
                <c:pt idx="0">
                  <c:v>20</c:v>
                </c:pt>
              </c:numCache>
            </c:numRef>
          </c:val>
          <c:extLst xmlns:c16r2="http://schemas.microsoft.com/office/drawing/2015/06/chart">
            <c:ext xmlns:c16="http://schemas.microsoft.com/office/drawing/2014/chart" uri="{C3380CC4-5D6E-409C-BE32-E72D297353CC}">
              <c16:uniqueId val="{00000001-3900-4CE6-936C-A0D353F263A2}"/>
            </c:ext>
          </c:extLst>
        </c:ser>
        <c:ser>
          <c:idx val="0"/>
          <c:order val="2"/>
          <c:tx>
            <c:strRef>
              <c:f>'ESCRITORIOS '!$I$158</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'!$A$153:$A$180</c:f>
              <c:strCache>
                <c:ptCount val="1"/>
                <c:pt idx="0">
                  <c:v>ESCRITORIO REGIONAL FRANCISCO BELTRÃO </c:v>
                </c:pt>
              </c:strCache>
            </c:strRef>
          </c:cat>
          <c:val>
            <c:numRef>
              <c:f>'ESCRITORIOS '!$I$160</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2-3900-4CE6-936C-A0D353F263A2}"/>
            </c:ext>
          </c:extLst>
        </c:ser>
        <c:ser>
          <c:idx val="2"/>
          <c:order val="3"/>
          <c:tx>
            <c:strRef>
              <c:f>'ESCRITORIOS '!$J$158</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'!$A$153:$A$180</c:f>
              <c:strCache>
                <c:ptCount val="1"/>
                <c:pt idx="0">
                  <c:v>ESCRITORIO REGIONAL FRANCISCO BELTRÃO </c:v>
                </c:pt>
              </c:strCache>
            </c:strRef>
          </c:cat>
          <c:val>
            <c:numRef>
              <c:f>'ESCRITORIOS '!$J$160</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3900-4CE6-936C-A0D353F263A2}"/>
            </c:ext>
          </c:extLst>
        </c:ser>
        <c:dLbls>
          <c:showVal val="1"/>
        </c:dLbls>
        <c:gapWidth val="75"/>
        <c:axId val="97659136"/>
        <c:axId val="97685504"/>
      </c:barChart>
      <c:catAx>
        <c:axId val="97659136"/>
        <c:scaling>
          <c:orientation val="minMax"/>
        </c:scaling>
        <c:axPos val="b"/>
        <c:majorTickMark val="none"/>
        <c:tickLblPos val="nextTo"/>
        <c:txPr>
          <a:bodyPr/>
          <a:lstStyle/>
          <a:p>
            <a:pPr>
              <a:defRPr b="0"/>
            </a:pPr>
            <a:endParaRPr lang="pt-BR"/>
          </a:p>
        </c:txPr>
        <c:crossAx val="97685504"/>
        <c:crosses val="autoZero"/>
        <c:auto val="1"/>
        <c:lblAlgn val="ctr"/>
        <c:lblOffset val="100"/>
      </c:catAx>
      <c:valAx>
        <c:axId val="97685504"/>
        <c:scaling>
          <c:orientation val="minMax"/>
        </c:scaling>
        <c:axPos val="l"/>
        <c:majorGridlines/>
        <c:numFmt formatCode="General" sourceLinked="1"/>
        <c:majorTickMark val="none"/>
        <c:tickLblPos val="nextTo"/>
        <c:txPr>
          <a:bodyPr/>
          <a:lstStyle/>
          <a:p>
            <a:pPr>
              <a:defRPr sz="1000" b="0"/>
            </a:pPr>
            <a:endParaRPr lang="pt-BR"/>
          </a:p>
        </c:txPr>
        <c:crossAx val="97659136"/>
        <c:crosses val="autoZero"/>
        <c:crossBetween val="between"/>
      </c:valAx>
    </c:plotArea>
    <c:legend>
      <c:legendPos val="b"/>
      <c:layout>
        <c:manualLayout>
          <c:xMode val="edge"/>
          <c:yMode val="edge"/>
          <c:x val="0"/>
          <c:y val="0.89631560271704236"/>
          <c:w val="0.99927817067673053"/>
          <c:h val="7.2544861613328418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5.7032504287694734E-2"/>
          <c:y val="6.3657407407407413E-2"/>
          <c:w val="0.91904613175962557"/>
          <c:h val="0.73274688320210191"/>
        </c:manualLayout>
      </c:layout>
      <c:barChart>
        <c:barDir val="col"/>
        <c:grouping val="clustered"/>
        <c:ser>
          <c:idx val="3"/>
          <c:order val="0"/>
          <c:tx>
            <c:strRef>
              <c:f>'ESCRITORIOS '!$G$189:$G$190</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'!$G$191</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0-7FC5-4E1A-8FAF-B950751C4DB4}"/>
            </c:ext>
          </c:extLst>
        </c:ser>
        <c:ser>
          <c:idx val="1"/>
          <c:order val="1"/>
          <c:tx>
            <c:strRef>
              <c:f>'ESCRITORIOS '!$H$189</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'!$A$184:$A$193</c:f>
              <c:strCache>
                <c:ptCount val="1"/>
                <c:pt idx="0">
                  <c:v>ESCRITORIO REGIONAL GUARAPUAVA</c:v>
                </c:pt>
              </c:strCache>
            </c:strRef>
          </c:cat>
          <c:val>
            <c:numRef>
              <c:f>'ESCRITORIOS '!$H$191</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1-7FC5-4E1A-8FAF-B950751C4DB4}"/>
            </c:ext>
          </c:extLst>
        </c:ser>
        <c:ser>
          <c:idx val="0"/>
          <c:order val="2"/>
          <c:tx>
            <c:strRef>
              <c:f>'ESCRITORIOS '!$I$189</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'!$A$184:$A$193</c:f>
              <c:strCache>
                <c:ptCount val="1"/>
                <c:pt idx="0">
                  <c:v>ESCRITORIO REGIONAL GUARAPUAVA</c:v>
                </c:pt>
              </c:strCache>
            </c:strRef>
          </c:cat>
          <c:val>
            <c:numRef>
              <c:f>'ESCRITORIOS '!$I$191</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2-7FC5-4E1A-8FAF-B950751C4DB4}"/>
            </c:ext>
          </c:extLst>
        </c:ser>
        <c:ser>
          <c:idx val="2"/>
          <c:order val="3"/>
          <c:tx>
            <c:strRef>
              <c:f>'ESCRITORIOS '!$J$189</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'!$A$184:$A$193</c:f>
              <c:strCache>
                <c:ptCount val="1"/>
                <c:pt idx="0">
                  <c:v>ESCRITORIO REGIONAL GUARAPUAVA</c:v>
                </c:pt>
              </c:strCache>
            </c:strRef>
          </c:cat>
          <c:val>
            <c:numRef>
              <c:f>'ESCRITORIOS '!$J$191</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7FC5-4E1A-8FAF-B950751C4DB4}"/>
            </c:ext>
          </c:extLst>
        </c:ser>
        <c:dLbls>
          <c:showVal val="1"/>
        </c:dLbls>
        <c:gapWidth val="75"/>
        <c:axId val="97808384"/>
        <c:axId val="97809920"/>
      </c:barChart>
      <c:catAx>
        <c:axId val="97808384"/>
        <c:scaling>
          <c:orientation val="minMax"/>
        </c:scaling>
        <c:axPos val="b"/>
        <c:majorTickMark val="none"/>
        <c:tickLblPos val="nextTo"/>
        <c:txPr>
          <a:bodyPr/>
          <a:lstStyle/>
          <a:p>
            <a:pPr>
              <a:defRPr b="0"/>
            </a:pPr>
            <a:endParaRPr lang="pt-BR"/>
          </a:p>
        </c:txPr>
        <c:crossAx val="97809920"/>
        <c:crosses val="autoZero"/>
        <c:auto val="1"/>
        <c:lblAlgn val="ctr"/>
        <c:lblOffset val="100"/>
      </c:catAx>
      <c:valAx>
        <c:axId val="97809920"/>
        <c:scaling>
          <c:orientation val="minMax"/>
        </c:scaling>
        <c:axPos val="l"/>
        <c:majorGridlines/>
        <c:numFmt formatCode="General" sourceLinked="1"/>
        <c:majorTickMark val="none"/>
        <c:tickLblPos val="nextTo"/>
        <c:txPr>
          <a:bodyPr/>
          <a:lstStyle/>
          <a:p>
            <a:pPr>
              <a:defRPr sz="800" b="0"/>
            </a:pPr>
            <a:endParaRPr lang="pt-BR"/>
          </a:p>
        </c:txPr>
        <c:crossAx val="97808384"/>
        <c:crosses val="autoZero"/>
        <c:crossBetween val="between"/>
      </c:valAx>
    </c:plotArea>
    <c:legend>
      <c:legendPos val="b"/>
      <c:layout>
        <c:manualLayout>
          <c:xMode val="edge"/>
          <c:yMode val="edge"/>
          <c:x val="0"/>
          <c:y val="0.94428678186059956"/>
          <c:w val="0.99839116342636358"/>
          <c:h val="5.5703193350831508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5.3183372445043182E-2"/>
          <c:y val="0.11212924809269309"/>
          <c:w val="0.9219241179373967"/>
          <c:h val="0.5080843109401717"/>
        </c:manualLayout>
      </c:layout>
      <c:barChart>
        <c:barDir val="col"/>
        <c:grouping val="clustered"/>
        <c:ser>
          <c:idx val="3"/>
          <c:order val="0"/>
          <c:tx>
            <c:strRef>
              <c:f>'ESCRITORIOS '!$G$197:$G$198</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'!$G$199</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0-5FE6-4CB5-B88F-B20FDFB8EB7F}"/>
            </c:ext>
          </c:extLst>
        </c:ser>
        <c:ser>
          <c:idx val="1"/>
          <c:order val="1"/>
          <c:tx>
            <c:strRef>
              <c:f>'ESCRITORIOS '!$H$197</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'!$A$197</c:f>
              <c:strCache>
                <c:ptCount val="1"/>
                <c:pt idx="0">
                  <c:v>IBAITI</c:v>
                </c:pt>
              </c:strCache>
            </c:strRef>
          </c:cat>
          <c:val>
            <c:numRef>
              <c:f>'ESCRITORIOS '!$H$199</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1-5FE6-4CB5-B88F-B20FDFB8EB7F}"/>
            </c:ext>
          </c:extLst>
        </c:ser>
        <c:ser>
          <c:idx val="0"/>
          <c:order val="2"/>
          <c:tx>
            <c:strRef>
              <c:f>'ESCRITORIOS '!$I$197</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'!$A$197</c:f>
              <c:strCache>
                <c:ptCount val="1"/>
                <c:pt idx="0">
                  <c:v>IBAITI</c:v>
                </c:pt>
              </c:strCache>
            </c:strRef>
          </c:cat>
          <c:val>
            <c:numRef>
              <c:f>'ESCRITORIOS '!$I$199</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5FE6-4CB5-B88F-B20FDFB8EB7F}"/>
            </c:ext>
          </c:extLst>
        </c:ser>
        <c:ser>
          <c:idx val="2"/>
          <c:order val="3"/>
          <c:tx>
            <c:strRef>
              <c:f>'ESCRITORIOS '!$J$197</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'!$A$197</c:f>
              <c:strCache>
                <c:ptCount val="1"/>
                <c:pt idx="0">
                  <c:v>IBAITI</c:v>
                </c:pt>
              </c:strCache>
            </c:strRef>
          </c:cat>
          <c:val>
            <c:numRef>
              <c:f>'ESCRITORIOS '!$J$199</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5FE6-4CB5-B88F-B20FDFB8EB7F}"/>
            </c:ext>
          </c:extLst>
        </c:ser>
        <c:dLbls>
          <c:showVal val="1"/>
        </c:dLbls>
        <c:gapWidth val="75"/>
        <c:axId val="97848704"/>
        <c:axId val="97854592"/>
      </c:barChart>
      <c:catAx>
        <c:axId val="97848704"/>
        <c:scaling>
          <c:orientation val="minMax"/>
        </c:scaling>
        <c:axPos val="b"/>
        <c:majorTickMark val="none"/>
        <c:tickLblPos val="nextTo"/>
        <c:txPr>
          <a:bodyPr/>
          <a:lstStyle/>
          <a:p>
            <a:pPr>
              <a:defRPr b="0"/>
            </a:pPr>
            <a:endParaRPr lang="pt-BR"/>
          </a:p>
        </c:txPr>
        <c:crossAx val="97854592"/>
        <c:crosses val="autoZero"/>
        <c:auto val="1"/>
        <c:lblAlgn val="ctr"/>
        <c:lblOffset val="100"/>
      </c:catAx>
      <c:valAx>
        <c:axId val="97854592"/>
        <c:scaling>
          <c:orientation val="minMax"/>
          <c:max val="2"/>
          <c:min val="0"/>
        </c:scaling>
        <c:axPos val="l"/>
        <c:majorGridlines/>
        <c:numFmt formatCode="General" sourceLinked="1"/>
        <c:majorTickMark val="none"/>
        <c:tickLblPos val="nextTo"/>
        <c:crossAx val="97848704"/>
        <c:crosses val="autoZero"/>
        <c:crossBetween val="between"/>
        <c:majorUnit val="1"/>
        <c:minorUnit val="4.0000000000000022E-2"/>
      </c:valAx>
    </c:plotArea>
    <c:legend>
      <c:legendPos val="b"/>
      <c:layout>
        <c:manualLayout>
          <c:xMode val="edge"/>
          <c:yMode val="edge"/>
          <c:x val="0"/>
          <c:y val="0.83686137207413613"/>
          <c:w val="0.99383202099737356"/>
          <c:h val="0.10980524514040117"/>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5.9323712386114599E-2"/>
          <c:y val="7.9296424452134279E-2"/>
          <c:w val="0.915793913382979"/>
          <c:h val="0.63008700469534762"/>
        </c:manualLayout>
      </c:layout>
      <c:barChart>
        <c:barDir val="col"/>
        <c:grouping val="clustered"/>
        <c:ser>
          <c:idx val="3"/>
          <c:order val="0"/>
          <c:tx>
            <c:strRef>
              <c:f>'ESCRITORIOS '!$G$203:$G$204</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'!$G$205</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0-3C4C-4EAB-8631-CA00C7E4F22D}"/>
            </c:ext>
          </c:extLst>
        </c:ser>
        <c:ser>
          <c:idx val="1"/>
          <c:order val="1"/>
          <c:tx>
            <c:strRef>
              <c:f>'ESCRITORIOS '!$H$203</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'!$A$203</c:f>
              <c:strCache>
                <c:ptCount val="1"/>
                <c:pt idx="0">
                  <c:v>ESCRITORIO REGIONAL IRATI</c:v>
                </c:pt>
              </c:strCache>
            </c:strRef>
          </c:cat>
          <c:val>
            <c:numRef>
              <c:f>'ESCRITORIOS '!$H$205</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1-3C4C-4EAB-8631-CA00C7E4F22D}"/>
            </c:ext>
          </c:extLst>
        </c:ser>
        <c:ser>
          <c:idx val="0"/>
          <c:order val="2"/>
          <c:tx>
            <c:strRef>
              <c:f>'ESCRITORIOS '!$I$203</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'!$A$203</c:f>
              <c:strCache>
                <c:ptCount val="1"/>
                <c:pt idx="0">
                  <c:v>ESCRITORIO REGIONAL IRATI</c:v>
                </c:pt>
              </c:strCache>
            </c:strRef>
          </c:cat>
          <c:val>
            <c:numRef>
              <c:f>'ESCRITORIOS '!$I$205</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2-3C4C-4EAB-8631-CA00C7E4F22D}"/>
            </c:ext>
          </c:extLst>
        </c:ser>
        <c:ser>
          <c:idx val="2"/>
          <c:order val="3"/>
          <c:tx>
            <c:strRef>
              <c:f>'ESCRITORIOS '!$J$203</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'!$A$203</c:f>
              <c:strCache>
                <c:ptCount val="1"/>
                <c:pt idx="0">
                  <c:v>ESCRITORIO REGIONAL IRATI</c:v>
                </c:pt>
              </c:strCache>
            </c:strRef>
          </c:cat>
          <c:val>
            <c:numRef>
              <c:f>'ESCRITORIOS '!$J$205</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3C4C-4EAB-8631-CA00C7E4F22D}"/>
            </c:ext>
          </c:extLst>
        </c:ser>
        <c:dLbls>
          <c:showVal val="1"/>
        </c:dLbls>
        <c:gapWidth val="75"/>
        <c:axId val="97896320"/>
        <c:axId val="97897856"/>
      </c:barChart>
      <c:catAx>
        <c:axId val="97896320"/>
        <c:scaling>
          <c:orientation val="minMax"/>
        </c:scaling>
        <c:axPos val="b"/>
        <c:majorTickMark val="none"/>
        <c:tickLblPos val="nextTo"/>
        <c:txPr>
          <a:bodyPr/>
          <a:lstStyle/>
          <a:p>
            <a:pPr>
              <a:defRPr b="0"/>
            </a:pPr>
            <a:endParaRPr lang="pt-BR"/>
          </a:p>
        </c:txPr>
        <c:crossAx val="97897856"/>
        <c:crosses val="autoZero"/>
        <c:auto val="1"/>
        <c:lblAlgn val="ctr"/>
        <c:lblOffset val="100"/>
      </c:catAx>
      <c:valAx>
        <c:axId val="97897856"/>
        <c:scaling>
          <c:orientation val="minMax"/>
        </c:scaling>
        <c:axPos val="l"/>
        <c:majorGridlines/>
        <c:numFmt formatCode="General" sourceLinked="1"/>
        <c:majorTickMark val="none"/>
        <c:tickLblPos val="nextTo"/>
        <c:txPr>
          <a:bodyPr/>
          <a:lstStyle/>
          <a:p>
            <a:pPr>
              <a:defRPr sz="1000" b="0"/>
            </a:pPr>
            <a:endParaRPr lang="pt-BR"/>
          </a:p>
        </c:txPr>
        <c:crossAx val="97896320"/>
        <c:crosses val="autoZero"/>
        <c:crossBetween val="between"/>
      </c:valAx>
    </c:plotArea>
    <c:legend>
      <c:legendPos val="b"/>
      <c:layout>
        <c:manualLayout>
          <c:xMode val="edge"/>
          <c:yMode val="edge"/>
          <c:x val="8.8023852425450876E-3"/>
          <c:y val="0.89848865669473177"/>
          <c:w val="0.98032057291296237"/>
          <c:h val="0.10151134330527023"/>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7.2812869887701304E-2"/>
          <c:y val="6.7608672203645803E-2"/>
          <c:w val="0.90681897960310964"/>
          <c:h val="0.65907808398950496"/>
        </c:manualLayout>
      </c:layout>
      <c:barChart>
        <c:barDir val="col"/>
        <c:grouping val="clustered"/>
        <c:ser>
          <c:idx val="3"/>
          <c:order val="0"/>
          <c:tx>
            <c:strRef>
              <c:f>'ESCRITORIOS '!$G$215:$G$216</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'!$G$217</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0-DBE2-484B-9663-FFA0E4CBCA9E}"/>
            </c:ext>
          </c:extLst>
        </c:ser>
        <c:ser>
          <c:idx val="1"/>
          <c:order val="1"/>
          <c:tx>
            <c:strRef>
              <c:f>'ESCRITORIOS '!$H$215</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'!$A$215:$A$229</c:f>
              <c:strCache>
                <c:ptCount val="1"/>
                <c:pt idx="0">
                  <c:v>ESCRITORIO REGIONAL IVAIPORÃ</c:v>
                </c:pt>
              </c:strCache>
            </c:strRef>
          </c:cat>
          <c:val>
            <c:numRef>
              <c:f>'ESCRITORIOS '!$H$217</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1-DBE2-484B-9663-FFA0E4CBCA9E}"/>
            </c:ext>
          </c:extLst>
        </c:ser>
        <c:ser>
          <c:idx val="0"/>
          <c:order val="2"/>
          <c:tx>
            <c:strRef>
              <c:f>'ESCRITORIOS '!$I$215</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'!$A$215:$A$229</c:f>
              <c:strCache>
                <c:ptCount val="1"/>
                <c:pt idx="0">
                  <c:v>ESCRITORIO REGIONAL IVAIPORÃ</c:v>
                </c:pt>
              </c:strCache>
            </c:strRef>
          </c:cat>
          <c:val>
            <c:numRef>
              <c:f>'ESCRITORIOS '!$I$217</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2-DBE2-484B-9663-FFA0E4CBCA9E}"/>
            </c:ext>
          </c:extLst>
        </c:ser>
        <c:ser>
          <c:idx val="2"/>
          <c:order val="3"/>
          <c:tx>
            <c:strRef>
              <c:f>'ESCRITORIOS '!$J$215</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'!$A$215:$A$229</c:f>
              <c:strCache>
                <c:ptCount val="1"/>
                <c:pt idx="0">
                  <c:v>ESCRITORIO REGIONAL IVAIPORÃ</c:v>
                </c:pt>
              </c:strCache>
            </c:strRef>
          </c:cat>
          <c:val>
            <c:numRef>
              <c:f>'ESCRITORIOS '!$J$217</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DBE2-484B-9663-FFA0E4CBCA9E}"/>
            </c:ext>
          </c:extLst>
        </c:ser>
        <c:dLbls>
          <c:showVal val="1"/>
        </c:dLbls>
        <c:gapWidth val="75"/>
        <c:axId val="97943936"/>
        <c:axId val="97945472"/>
      </c:barChart>
      <c:catAx>
        <c:axId val="97943936"/>
        <c:scaling>
          <c:orientation val="minMax"/>
        </c:scaling>
        <c:axPos val="b"/>
        <c:majorTickMark val="none"/>
        <c:tickLblPos val="nextTo"/>
        <c:txPr>
          <a:bodyPr/>
          <a:lstStyle/>
          <a:p>
            <a:pPr>
              <a:defRPr b="0"/>
            </a:pPr>
            <a:endParaRPr lang="pt-BR"/>
          </a:p>
        </c:txPr>
        <c:crossAx val="97945472"/>
        <c:crosses val="autoZero"/>
        <c:auto val="1"/>
        <c:lblAlgn val="ctr"/>
        <c:lblOffset val="100"/>
      </c:catAx>
      <c:valAx>
        <c:axId val="97945472"/>
        <c:scaling>
          <c:orientation val="minMax"/>
        </c:scaling>
        <c:axPos val="l"/>
        <c:majorGridlines/>
        <c:numFmt formatCode="General" sourceLinked="1"/>
        <c:majorTickMark val="none"/>
        <c:tickLblPos val="nextTo"/>
        <c:txPr>
          <a:bodyPr/>
          <a:lstStyle/>
          <a:p>
            <a:pPr>
              <a:defRPr sz="1000" b="0"/>
            </a:pPr>
            <a:endParaRPr lang="pt-BR"/>
          </a:p>
        </c:txPr>
        <c:crossAx val="97943936"/>
        <c:crosses val="autoZero"/>
        <c:crossBetween val="between"/>
      </c:valAx>
    </c:plotArea>
    <c:legend>
      <c:legendPos val="b"/>
      <c:layout>
        <c:manualLayout>
          <c:xMode val="edge"/>
          <c:yMode val="edge"/>
          <c:x val="0"/>
          <c:y val="0.90007152230971377"/>
          <c:w val="0.99853602821031973"/>
          <c:h val="7.4928477690288722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5.9347876831078533E-2"/>
          <c:y val="6.6205236232320192E-2"/>
          <c:w val="0.9157596135513637"/>
          <c:h val="0.67310062769388868"/>
        </c:manualLayout>
      </c:layout>
      <c:barChart>
        <c:barDir val="col"/>
        <c:grouping val="clustered"/>
        <c:ser>
          <c:idx val="3"/>
          <c:order val="0"/>
          <c:tx>
            <c:strRef>
              <c:f>'ESCRITORIOS '!$G$233:$G$234</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'!$G$235</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0-13E9-4EEE-AF11-329DE714FF90}"/>
            </c:ext>
          </c:extLst>
        </c:ser>
        <c:ser>
          <c:idx val="1"/>
          <c:order val="1"/>
          <c:tx>
            <c:strRef>
              <c:f>'ESCRITORIOS '!$H$233</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'!$A$233:$A$254</c:f>
              <c:strCache>
                <c:ptCount val="1"/>
                <c:pt idx="0">
                  <c:v>ESCRITORIO REGIONAL JACAREZINHO</c:v>
                </c:pt>
              </c:strCache>
            </c:strRef>
          </c:cat>
          <c:val>
            <c:numRef>
              <c:f>'ESCRITORIOS '!$H$235</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1-13E9-4EEE-AF11-329DE714FF90}"/>
            </c:ext>
          </c:extLst>
        </c:ser>
        <c:ser>
          <c:idx val="0"/>
          <c:order val="2"/>
          <c:tx>
            <c:strRef>
              <c:f>'ESCRITORIOS '!$I$233</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'!$A$233:$A$254</c:f>
              <c:strCache>
                <c:ptCount val="1"/>
                <c:pt idx="0">
                  <c:v>ESCRITORIO REGIONAL JACAREZINHO</c:v>
                </c:pt>
              </c:strCache>
            </c:strRef>
          </c:cat>
          <c:val>
            <c:numRef>
              <c:f>'ESCRITORIOS '!$I$235</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2-13E9-4EEE-AF11-329DE714FF90}"/>
            </c:ext>
          </c:extLst>
        </c:ser>
        <c:ser>
          <c:idx val="2"/>
          <c:order val="3"/>
          <c:tx>
            <c:strRef>
              <c:f>'ESCRITORIOS '!$J$233</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'!$A$233:$A$254</c:f>
              <c:strCache>
                <c:ptCount val="1"/>
                <c:pt idx="0">
                  <c:v>ESCRITORIO REGIONAL JACAREZINHO</c:v>
                </c:pt>
              </c:strCache>
            </c:strRef>
          </c:cat>
          <c:val>
            <c:numRef>
              <c:f>'ESCRITORIOS '!$J$235</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13E9-4EEE-AF11-329DE714FF90}"/>
            </c:ext>
          </c:extLst>
        </c:ser>
        <c:dLbls>
          <c:showVal val="1"/>
        </c:dLbls>
        <c:gapWidth val="75"/>
        <c:axId val="98035968"/>
        <c:axId val="98123776"/>
      </c:barChart>
      <c:catAx>
        <c:axId val="98035968"/>
        <c:scaling>
          <c:orientation val="minMax"/>
        </c:scaling>
        <c:axPos val="b"/>
        <c:majorTickMark val="none"/>
        <c:tickLblPos val="nextTo"/>
        <c:txPr>
          <a:bodyPr/>
          <a:lstStyle/>
          <a:p>
            <a:pPr>
              <a:defRPr b="0"/>
            </a:pPr>
            <a:endParaRPr lang="pt-BR"/>
          </a:p>
        </c:txPr>
        <c:crossAx val="98123776"/>
        <c:crosses val="autoZero"/>
        <c:auto val="1"/>
        <c:lblAlgn val="ctr"/>
        <c:lblOffset val="100"/>
      </c:catAx>
      <c:valAx>
        <c:axId val="98123776"/>
        <c:scaling>
          <c:orientation val="minMax"/>
        </c:scaling>
        <c:axPos val="l"/>
        <c:majorGridlines/>
        <c:numFmt formatCode="General" sourceLinked="1"/>
        <c:majorTickMark val="none"/>
        <c:tickLblPos val="nextTo"/>
        <c:txPr>
          <a:bodyPr/>
          <a:lstStyle/>
          <a:p>
            <a:pPr>
              <a:defRPr sz="1000" b="0"/>
            </a:pPr>
            <a:endParaRPr lang="pt-BR"/>
          </a:p>
        </c:txPr>
        <c:crossAx val="98035968"/>
        <c:crosses val="autoZero"/>
        <c:crossBetween val="between"/>
      </c:valAx>
    </c:plotArea>
    <c:legend>
      <c:legendPos val="b"/>
      <c:layout>
        <c:manualLayout>
          <c:xMode val="edge"/>
          <c:yMode val="edge"/>
          <c:x val="0"/>
          <c:y val="0.85620041142091963"/>
          <c:w val="0.99731100313071852"/>
          <c:h val="7.8090986010904112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5.9347876831078533E-2"/>
          <c:y val="6.7032297379647013E-2"/>
          <c:w val="0.9157596135513637"/>
          <c:h val="0.66901687563277845"/>
        </c:manualLayout>
      </c:layout>
      <c:barChart>
        <c:barDir val="col"/>
        <c:grouping val="clustered"/>
        <c:ser>
          <c:idx val="3"/>
          <c:order val="0"/>
          <c:tx>
            <c:strRef>
              <c:f>'ESCRITORIOS '!$G$258:$G$259</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'!$G$260</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0-E07C-43BA-B136-39DC3156643D}"/>
            </c:ext>
          </c:extLst>
        </c:ser>
        <c:ser>
          <c:idx val="1"/>
          <c:order val="1"/>
          <c:tx>
            <c:strRef>
              <c:f>'ESCRITORIOS '!$H$258</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'!$A$258:$A$267</c:f>
              <c:strCache>
                <c:ptCount val="1"/>
                <c:pt idx="0">
                  <c:v>ESCRITORIO REGIONAL LARANJEIRA DO SUL</c:v>
                </c:pt>
              </c:strCache>
            </c:strRef>
          </c:cat>
          <c:val>
            <c:numRef>
              <c:f>'ESCRITORIOS '!$H$260</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1-E07C-43BA-B136-39DC3156643D}"/>
            </c:ext>
          </c:extLst>
        </c:ser>
        <c:ser>
          <c:idx val="0"/>
          <c:order val="2"/>
          <c:tx>
            <c:strRef>
              <c:f>'ESCRITORIOS '!$I$258</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'!$A$258:$A$267</c:f>
              <c:strCache>
                <c:ptCount val="1"/>
                <c:pt idx="0">
                  <c:v>ESCRITORIO REGIONAL LARANJEIRA DO SUL</c:v>
                </c:pt>
              </c:strCache>
            </c:strRef>
          </c:cat>
          <c:val>
            <c:numRef>
              <c:f>'ESCRITORIOS '!$I$260</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2-E07C-43BA-B136-39DC3156643D}"/>
            </c:ext>
          </c:extLst>
        </c:ser>
        <c:ser>
          <c:idx val="2"/>
          <c:order val="3"/>
          <c:tx>
            <c:strRef>
              <c:f>'ESCRITORIOS '!$J$258</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'!$A$258:$A$267</c:f>
              <c:strCache>
                <c:ptCount val="1"/>
                <c:pt idx="0">
                  <c:v>ESCRITORIO REGIONAL LARANJEIRA DO SUL</c:v>
                </c:pt>
              </c:strCache>
            </c:strRef>
          </c:cat>
          <c:val>
            <c:numRef>
              <c:f>'ESCRITORIOS '!$J$260</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E07C-43BA-B136-39DC3156643D}"/>
            </c:ext>
          </c:extLst>
        </c:ser>
        <c:dLbls>
          <c:showVal val="1"/>
        </c:dLbls>
        <c:gapWidth val="75"/>
        <c:axId val="98157312"/>
        <c:axId val="98158848"/>
      </c:barChart>
      <c:catAx>
        <c:axId val="98157312"/>
        <c:scaling>
          <c:orientation val="minMax"/>
        </c:scaling>
        <c:axPos val="b"/>
        <c:majorTickMark val="none"/>
        <c:tickLblPos val="nextTo"/>
        <c:txPr>
          <a:bodyPr/>
          <a:lstStyle/>
          <a:p>
            <a:pPr>
              <a:defRPr b="0"/>
            </a:pPr>
            <a:endParaRPr lang="pt-BR"/>
          </a:p>
        </c:txPr>
        <c:crossAx val="98158848"/>
        <c:crosses val="autoZero"/>
        <c:auto val="1"/>
        <c:lblAlgn val="ctr"/>
        <c:lblOffset val="100"/>
      </c:catAx>
      <c:valAx>
        <c:axId val="98158848"/>
        <c:scaling>
          <c:orientation val="minMax"/>
        </c:scaling>
        <c:axPos val="l"/>
        <c:majorGridlines/>
        <c:numFmt formatCode="General" sourceLinked="1"/>
        <c:majorTickMark val="none"/>
        <c:tickLblPos val="nextTo"/>
        <c:txPr>
          <a:bodyPr/>
          <a:lstStyle/>
          <a:p>
            <a:pPr>
              <a:defRPr sz="1000" b="0"/>
            </a:pPr>
            <a:endParaRPr lang="pt-BR"/>
          </a:p>
        </c:txPr>
        <c:crossAx val="98157312"/>
        <c:crosses val="autoZero"/>
        <c:crossBetween val="between"/>
      </c:valAx>
    </c:plotArea>
    <c:legend>
      <c:legendPos val="b"/>
      <c:layout>
        <c:manualLayout>
          <c:xMode val="edge"/>
          <c:yMode val="edge"/>
          <c:x val="0"/>
          <c:y val="0.87230275374627531"/>
          <c:w val="0.99586616387761429"/>
          <c:h val="9.5092295364359591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5.9323712386114599E-2"/>
          <c:y val="9.5089903181189567E-2"/>
          <c:w val="0.91579391338297889"/>
          <c:h val="0.61692314394310765"/>
        </c:manualLayout>
      </c:layout>
      <c:barChart>
        <c:barDir val="col"/>
        <c:grouping val="clustered"/>
        <c:ser>
          <c:idx val="3"/>
          <c:order val="0"/>
          <c:tx>
            <c:strRef>
              <c:f>'ESCRITORIOS '!$G$271:$G$272</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'!$G$273</c:f>
              <c:numCache>
                <c:formatCode>General</c:formatCode>
                <c:ptCount val="1"/>
                <c:pt idx="0">
                  <c:v>37</c:v>
                </c:pt>
              </c:numCache>
            </c:numRef>
          </c:val>
          <c:extLst xmlns:c16r2="http://schemas.microsoft.com/office/drawing/2015/06/chart">
            <c:ext xmlns:c16="http://schemas.microsoft.com/office/drawing/2014/chart" uri="{C3380CC4-5D6E-409C-BE32-E72D297353CC}">
              <c16:uniqueId val="{00000000-6931-46B9-B2A3-0FA807623EE9}"/>
            </c:ext>
          </c:extLst>
        </c:ser>
        <c:ser>
          <c:idx val="1"/>
          <c:order val="1"/>
          <c:tx>
            <c:strRef>
              <c:f>'ESCRITORIOS '!$H$271</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'!$A$271:$A$290</c:f>
              <c:strCache>
                <c:ptCount val="1"/>
                <c:pt idx="0">
                  <c:v>ESCRITORIO REGIONAL LONDRINA</c:v>
                </c:pt>
              </c:strCache>
            </c:strRef>
          </c:cat>
          <c:val>
            <c:numRef>
              <c:f>'ESCRITORIOS '!$H$273</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1-6931-46B9-B2A3-0FA807623EE9}"/>
            </c:ext>
          </c:extLst>
        </c:ser>
        <c:ser>
          <c:idx val="0"/>
          <c:order val="2"/>
          <c:tx>
            <c:strRef>
              <c:f>'ESCRITORIOS '!$I$271</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'!$A$271:$A$290</c:f>
              <c:strCache>
                <c:ptCount val="1"/>
                <c:pt idx="0">
                  <c:v>ESCRITORIO REGIONAL LONDRINA</c:v>
                </c:pt>
              </c:strCache>
            </c:strRef>
          </c:cat>
          <c:val>
            <c:numRef>
              <c:f>'ESCRITORIOS '!$I$273</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2-6931-46B9-B2A3-0FA807623EE9}"/>
            </c:ext>
          </c:extLst>
        </c:ser>
        <c:ser>
          <c:idx val="2"/>
          <c:order val="3"/>
          <c:tx>
            <c:strRef>
              <c:f>'ESCRITORIOS '!$J$271</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'!$A$271:$A$290</c:f>
              <c:strCache>
                <c:ptCount val="1"/>
                <c:pt idx="0">
                  <c:v>ESCRITORIO REGIONAL LONDRINA</c:v>
                </c:pt>
              </c:strCache>
            </c:strRef>
          </c:cat>
          <c:val>
            <c:numRef>
              <c:f>'ESCRITORIOS '!$J$273</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6931-46B9-B2A3-0FA807623EE9}"/>
            </c:ext>
          </c:extLst>
        </c:ser>
        <c:dLbls>
          <c:showVal val="1"/>
        </c:dLbls>
        <c:gapWidth val="75"/>
        <c:axId val="98204672"/>
        <c:axId val="98218752"/>
      </c:barChart>
      <c:catAx>
        <c:axId val="98204672"/>
        <c:scaling>
          <c:orientation val="minMax"/>
        </c:scaling>
        <c:axPos val="b"/>
        <c:majorTickMark val="none"/>
        <c:tickLblPos val="nextTo"/>
        <c:txPr>
          <a:bodyPr/>
          <a:lstStyle/>
          <a:p>
            <a:pPr>
              <a:defRPr b="0"/>
            </a:pPr>
            <a:endParaRPr lang="pt-BR"/>
          </a:p>
        </c:txPr>
        <c:crossAx val="98218752"/>
        <c:crosses val="autoZero"/>
        <c:auto val="1"/>
        <c:lblAlgn val="ctr"/>
        <c:lblOffset val="100"/>
      </c:catAx>
      <c:valAx>
        <c:axId val="98218752"/>
        <c:scaling>
          <c:orientation val="minMax"/>
        </c:scaling>
        <c:axPos val="l"/>
        <c:majorGridlines/>
        <c:numFmt formatCode="General" sourceLinked="1"/>
        <c:majorTickMark val="none"/>
        <c:tickLblPos val="nextTo"/>
        <c:txPr>
          <a:bodyPr/>
          <a:lstStyle/>
          <a:p>
            <a:pPr>
              <a:defRPr sz="1000" b="0"/>
            </a:pPr>
            <a:endParaRPr lang="pt-BR"/>
          </a:p>
        </c:txPr>
        <c:crossAx val="98204672"/>
        <c:crosses val="autoZero"/>
        <c:crossBetween val="between"/>
      </c:valAx>
    </c:plotArea>
    <c:legend>
      <c:legendPos val="b"/>
      <c:layout>
        <c:manualLayout>
          <c:xMode val="edge"/>
          <c:yMode val="edge"/>
          <c:x val="0"/>
          <c:y val="0.890971972642426"/>
          <c:w val="0.99633234181418839"/>
          <c:h val="7.8911686869017034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5.9323712386114599E-2"/>
          <c:y val="8.1264775413711549E-2"/>
          <c:w val="0.91579391338297889"/>
          <c:h val="0.63568018093482992"/>
        </c:manualLayout>
      </c:layout>
      <c:barChart>
        <c:barDir val="col"/>
        <c:grouping val="clustered"/>
        <c:ser>
          <c:idx val="3"/>
          <c:order val="0"/>
          <c:tx>
            <c:strRef>
              <c:f>'ESCRITORIOS '!$G$298:$G$299</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'!$G$300</c:f>
              <c:numCache>
                <c:formatCode>General</c:formatCode>
                <c:ptCount val="1"/>
                <c:pt idx="0">
                  <c:v>42</c:v>
                </c:pt>
              </c:numCache>
            </c:numRef>
          </c:val>
          <c:extLst xmlns:c16r2="http://schemas.microsoft.com/office/drawing/2015/06/chart">
            <c:ext xmlns:c16="http://schemas.microsoft.com/office/drawing/2014/chart" uri="{C3380CC4-5D6E-409C-BE32-E72D297353CC}">
              <c16:uniqueId val="{00000000-12CB-4342-8220-DB90FCE6C216}"/>
            </c:ext>
          </c:extLst>
        </c:ser>
        <c:ser>
          <c:idx val="1"/>
          <c:order val="1"/>
          <c:tx>
            <c:strRef>
              <c:f>'ESCRITORIOS '!$H$298</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'!$A$293:$A$321</c:f>
              <c:strCache>
                <c:ptCount val="1"/>
                <c:pt idx="0">
                  <c:v>ESCRITORIO REGIONAL MARINGA </c:v>
                </c:pt>
              </c:strCache>
            </c:strRef>
          </c:cat>
          <c:val>
            <c:numRef>
              <c:f>'ESCRITORIOS '!$H$300</c:f>
              <c:numCache>
                <c:formatCode>General</c:formatCode>
                <c:ptCount val="1"/>
                <c:pt idx="0">
                  <c:v>24</c:v>
                </c:pt>
              </c:numCache>
            </c:numRef>
          </c:val>
          <c:extLst xmlns:c16r2="http://schemas.microsoft.com/office/drawing/2015/06/chart">
            <c:ext xmlns:c16="http://schemas.microsoft.com/office/drawing/2014/chart" uri="{C3380CC4-5D6E-409C-BE32-E72D297353CC}">
              <c16:uniqueId val="{00000001-12CB-4342-8220-DB90FCE6C216}"/>
            </c:ext>
          </c:extLst>
        </c:ser>
        <c:ser>
          <c:idx val="0"/>
          <c:order val="2"/>
          <c:tx>
            <c:strRef>
              <c:f>'ESCRITORIOS '!$I$298</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'!$A$293:$A$321</c:f>
              <c:strCache>
                <c:ptCount val="1"/>
                <c:pt idx="0">
                  <c:v>ESCRITORIO REGIONAL MARINGA </c:v>
                </c:pt>
              </c:strCache>
            </c:strRef>
          </c:cat>
          <c:val>
            <c:numRef>
              <c:f>'ESCRITORIOS '!$I$300</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2-12CB-4342-8220-DB90FCE6C216}"/>
            </c:ext>
          </c:extLst>
        </c:ser>
        <c:ser>
          <c:idx val="2"/>
          <c:order val="3"/>
          <c:tx>
            <c:strRef>
              <c:f>'ESCRITORIOS '!$J$298</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'!$A$293:$A$321</c:f>
              <c:strCache>
                <c:ptCount val="1"/>
                <c:pt idx="0">
                  <c:v>ESCRITORIO REGIONAL MARINGA </c:v>
                </c:pt>
              </c:strCache>
            </c:strRef>
          </c:cat>
          <c:val>
            <c:numRef>
              <c:f>'ESCRITORIOS '!$J$300</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12CB-4342-8220-DB90FCE6C216}"/>
            </c:ext>
          </c:extLst>
        </c:ser>
        <c:dLbls>
          <c:showVal val="1"/>
        </c:dLbls>
        <c:gapWidth val="75"/>
        <c:axId val="98268672"/>
        <c:axId val="98270208"/>
      </c:barChart>
      <c:catAx>
        <c:axId val="98268672"/>
        <c:scaling>
          <c:orientation val="minMax"/>
        </c:scaling>
        <c:axPos val="b"/>
        <c:majorTickMark val="none"/>
        <c:tickLblPos val="nextTo"/>
        <c:txPr>
          <a:bodyPr/>
          <a:lstStyle/>
          <a:p>
            <a:pPr>
              <a:defRPr b="0"/>
            </a:pPr>
            <a:endParaRPr lang="pt-BR"/>
          </a:p>
        </c:txPr>
        <c:crossAx val="98270208"/>
        <c:crosses val="autoZero"/>
        <c:auto val="1"/>
        <c:lblAlgn val="ctr"/>
        <c:lblOffset val="100"/>
      </c:catAx>
      <c:valAx>
        <c:axId val="98270208"/>
        <c:scaling>
          <c:orientation val="minMax"/>
        </c:scaling>
        <c:axPos val="l"/>
        <c:majorGridlines/>
        <c:numFmt formatCode="General" sourceLinked="1"/>
        <c:majorTickMark val="none"/>
        <c:tickLblPos val="nextTo"/>
        <c:txPr>
          <a:bodyPr/>
          <a:lstStyle/>
          <a:p>
            <a:pPr>
              <a:defRPr sz="800" b="0"/>
            </a:pPr>
            <a:endParaRPr lang="pt-BR"/>
          </a:p>
        </c:txPr>
        <c:crossAx val="98268672"/>
        <c:crosses val="autoZero"/>
        <c:crossBetween val="between"/>
      </c:valAx>
    </c:plotArea>
    <c:legend>
      <c:legendPos val="b"/>
      <c:layout>
        <c:manualLayout>
          <c:xMode val="edge"/>
          <c:yMode val="edge"/>
          <c:x val="0"/>
          <c:y val="0.90643710905759856"/>
          <c:w val="1"/>
          <c:h val="6.3752585418066082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5.8498007609862471E-2"/>
          <c:y val="0.10512232415902142"/>
          <c:w val="0.91696594670848164"/>
          <c:h val="0.62556060222976761"/>
        </c:manualLayout>
      </c:layout>
      <c:barChart>
        <c:barDir val="col"/>
        <c:grouping val="clustered"/>
        <c:ser>
          <c:idx val="3"/>
          <c:order val="0"/>
          <c:tx>
            <c:strRef>
              <c:f>'ESCRITORIOS '!$G$325:$G$326</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'!$G$327</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0-BBB1-41B2-8028-786610854ACB}"/>
            </c:ext>
          </c:extLst>
        </c:ser>
        <c:ser>
          <c:idx val="1"/>
          <c:order val="1"/>
          <c:tx>
            <c:strRef>
              <c:f>'ESCRITORIOS '!$H$325</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'!$A$325:$A$331</c:f>
              <c:strCache>
                <c:ptCount val="1"/>
                <c:pt idx="0">
                  <c:v>ESCRITORIO REGIONAL PARANAGUA </c:v>
                </c:pt>
              </c:strCache>
            </c:strRef>
          </c:cat>
          <c:val>
            <c:numRef>
              <c:f>'ESCRITORIOS '!$H$327</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1-BBB1-41B2-8028-786610854ACB}"/>
            </c:ext>
          </c:extLst>
        </c:ser>
        <c:ser>
          <c:idx val="0"/>
          <c:order val="2"/>
          <c:tx>
            <c:strRef>
              <c:f>'ESCRITORIOS '!$I$325</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'!$A$325:$A$331</c:f>
              <c:strCache>
                <c:ptCount val="1"/>
                <c:pt idx="0">
                  <c:v>ESCRITORIO REGIONAL PARANAGUA </c:v>
                </c:pt>
              </c:strCache>
            </c:strRef>
          </c:cat>
          <c:val>
            <c:numRef>
              <c:f>'ESCRITORIOS '!$I$327</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2-BBB1-41B2-8028-786610854ACB}"/>
            </c:ext>
          </c:extLst>
        </c:ser>
        <c:ser>
          <c:idx val="2"/>
          <c:order val="3"/>
          <c:tx>
            <c:strRef>
              <c:f>'ESCRITORIOS '!$J$325</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'!$A$325:$A$331</c:f>
              <c:strCache>
                <c:ptCount val="1"/>
                <c:pt idx="0">
                  <c:v>ESCRITORIO REGIONAL PARANAGUA </c:v>
                </c:pt>
              </c:strCache>
            </c:strRef>
          </c:cat>
          <c:val>
            <c:numRef>
              <c:f>'ESCRITORIOS '!$J$327</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BBB1-41B2-8028-786610854ACB}"/>
            </c:ext>
          </c:extLst>
        </c:ser>
        <c:dLbls>
          <c:showVal val="1"/>
        </c:dLbls>
        <c:gapWidth val="75"/>
        <c:axId val="98337152"/>
        <c:axId val="98338688"/>
      </c:barChart>
      <c:catAx>
        <c:axId val="98337152"/>
        <c:scaling>
          <c:orientation val="minMax"/>
        </c:scaling>
        <c:axPos val="b"/>
        <c:majorTickMark val="none"/>
        <c:tickLblPos val="nextTo"/>
        <c:txPr>
          <a:bodyPr/>
          <a:lstStyle/>
          <a:p>
            <a:pPr>
              <a:defRPr b="0"/>
            </a:pPr>
            <a:endParaRPr lang="pt-BR"/>
          </a:p>
        </c:txPr>
        <c:crossAx val="98338688"/>
        <c:crosses val="autoZero"/>
        <c:auto val="1"/>
        <c:lblAlgn val="ctr"/>
        <c:lblOffset val="100"/>
      </c:catAx>
      <c:valAx>
        <c:axId val="98338688"/>
        <c:scaling>
          <c:orientation val="minMax"/>
        </c:scaling>
        <c:axPos val="l"/>
        <c:majorGridlines/>
        <c:numFmt formatCode="General" sourceLinked="1"/>
        <c:majorTickMark val="none"/>
        <c:tickLblPos val="nextTo"/>
        <c:txPr>
          <a:bodyPr/>
          <a:lstStyle/>
          <a:p>
            <a:pPr>
              <a:defRPr sz="800" b="0"/>
            </a:pPr>
            <a:endParaRPr lang="pt-BR"/>
          </a:p>
        </c:txPr>
        <c:crossAx val="98337152"/>
        <c:crosses val="autoZero"/>
        <c:crossBetween val="between"/>
      </c:valAx>
    </c:plotArea>
    <c:legend>
      <c:legendPos val="b"/>
      <c:layout>
        <c:manualLayout>
          <c:xMode val="edge"/>
          <c:yMode val="edge"/>
          <c:x val="0"/>
          <c:y val="0.93299185508921689"/>
          <c:w val="1"/>
          <c:h val="6.7008144910785314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bar"/>
        <c:grouping val="stacked"/>
        <c:ser>
          <c:idx val="0"/>
          <c:order val="0"/>
          <c:tx>
            <c:strRef>
              <c:f>GRAFICOS!$T$5</c:f>
              <c:strCache>
                <c:ptCount val="1"/>
                <c:pt idx="0">
                  <c:v>Municipios que preencheram menos de 6 meses</c:v>
                </c:pt>
              </c:strCache>
            </c:strRef>
          </c:tx>
          <c:spPr>
            <a:solidFill>
              <a:srgbClr val="FF0000"/>
            </a:solidFill>
            <a:ln>
              <a:solidFill>
                <a:srgbClr val="C00000"/>
              </a:solidFill>
            </a:ln>
          </c:spPr>
          <c:dLbls>
            <c:spPr>
              <a:noFill/>
              <a:ln>
                <a:noFill/>
              </a:ln>
              <a:effectLst/>
            </c:spPr>
            <c:txPr>
              <a:bodyPr/>
              <a:lstStyle/>
              <a:p>
                <a:pPr>
                  <a:defRPr sz="800" b="0"/>
                </a:pPr>
                <a:endParaRPr lang="pt-BR"/>
              </a:p>
            </c:txPr>
            <c:showVal val="1"/>
            <c:extLst xmlns:c16r2="http://schemas.microsoft.com/office/drawing/2015/06/chart">
              <c:ext xmlns:c15="http://schemas.microsoft.com/office/drawing/2012/chart" uri="{CE6537A1-D6FC-4f65-9D91-7224C49458BB}">
                <c15:showLeaderLines val="0"/>
              </c:ext>
            </c:extLst>
          </c:dLbls>
          <c:cat>
            <c:strRef>
              <c:f>GRAFICOS!$S$7:$S$18</c:f>
              <c:strCache>
                <c:ptCount val="12"/>
                <c:pt idx="0">
                  <c:v>Arapoti</c:v>
                </c:pt>
                <c:pt idx="1">
                  <c:v>Castro</c:v>
                </c:pt>
                <c:pt idx="2">
                  <c:v>Curitiba</c:v>
                </c:pt>
                <c:pt idx="3">
                  <c:v>Dois Vizinhos</c:v>
                </c:pt>
                <c:pt idx="4">
                  <c:v>Guarapuava</c:v>
                </c:pt>
                <c:pt idx="5">
                  <c:v>Guaratuba</c:v>
                </c:pt>
                <c:pt idx="6">
                  <c:v>Palmas</c:v>
                </c:pt>
                <c:pt idx="7">
                  <c:v>Paranagua</c:v>
                </c:pt>
                <c:pt idx="8">
                  <c:v>Pinhais</c:v>
                </c:pt>
                <c:pt idx="9">
                  <c:v>Piraquara</c:v>
                </c:pt>
                <c:pt idx="10">
                  <c:v>Pontal Do Parana</c:v>
                </c:pt>
                <c:pt idx="11">
                  <c:v>Prudentopolis</c:v>
                </c:pt>
              </c:strCache>
            </c:strRef>
          </c:cat>
          <c:val>
            <c:numRef>
              <c:f>GRAFICOS!$T$7:$T$18</c:f>
              <c:numCache>
                <c:formatCode>General</c:formatCode>
                <c:ptCount val="12"/>
                <c:pt idx="1">
                  <c:v>1</c:v>
                </c:pt>
                <c:pt idx="5">
                  <c:v>1</c:v>
                </c:pt>
                <c:pt idx="7">
                  <c:v>2</c:v>
                </c:pt>
                <c:pt idx="11">
                  <c:v>1</c:v>
                </c:pt>
              </c:numCache>
            </c:numRef>
          </c:val>
          <c:extLst xmlns:c16r2="http://schemas.microsoft.com/office/drawing/2015/06/chart">
            <c:ext xmlns:c16="http://schemas.microsoft.com/office/drawing/2014/chart" uri="{C3380CC4-5D6E-409C-BE32-E72D297353CC}">
              <c16:uniqueId val="{00000000-5000-45CB-84AF-CA84D112035A}"/>
            </c:ext>
          </c:extLst>
        </c:ser>
        <c:ser>
          <c:idx val="1"/>
          <c:order val="1"/>
          <c:tx>
            <c:strRef>
              <c:f>GRAFICOS!$U$5</c:f>
              <c:strCache>
                <c:ptCount val="1"/>
                <c:pt idx="0">
                  <c:v>Municipios que preencheram mais de 6 meses</c:v>
                </c:pt>
              </c:strCache>
            </c:strRef>
          </c:tx>
          <c:spPr>
            <a:solidFill>
              <a:srgbClr val="FFFF00"/>
            </a:solidFill>
            <a:ln>
              <a:solidFill>
                <a:schemeClr val="bg2">
                  <a:lumMod val="50000"/>
                </a:schemeClr>
              </a:solidFill>
            </a:ln>
          </c:spPr>
          <c:dLbls>
            <c:spPr>
              <a:noFill/>
              <a:ln>
                <a:noFill/>
              </a:ln>
              <a:effectLst/>
            </c:spPr>
            <c:txPr>
              <a:bodyPr/>
              <a:lstStyle/>
              <a:p>
                <a:pPr>
                  <a:defRPr sz="800" b="0"/>
                </a:pPr>
                <a:endParaRPr lang="pt-BR"/>
              </a:p>
            </c:txPr>
            <c:showVal val="1"/>
            <c:extLst xmlns:c16r2="http://schemas.microsoft.com/office/drawing/2015/06/chart">
              <c:ext xmlns:c15="http://schemas.microsoft.com/office/drawing/2012/chart" uri="{CE6537A1-D6FC-4f65-9D91-7224C49458BB}">
                <c15:showLeaderLines val="0"/>
              </c:ext>
            </c:extLst>
          </c:dLbls>
          <c:cat>
            <c:strRef>
              <c:f>GRAFICOS!$S$7:$S$18</c:f>
              <c:strCache>
                <c:ptCount val="12"/>
                <c:pt idx="0">
                  <c:v>Arapoti</c:v>
                </c:pt>
                <c:pt idx="1">
                  <c:v>Castro</c:v>
                </c:pt>
                <c:pt idx="2">
                  <c:v>Curitiba</c:v>
                </c:pt>
                <c:pt idx="3">
                  <c:v>Dois Vizinhos</c:v>
                </c:pt>
                <c:pt idx="4">
                  <c:v>Guarapuava</c:v>
                </c:pt>
                <c:pt idx="5">
                  <c:v>Guaratuba</c:v>
                </c:pt>
                <c:pt idx="6">
                  <c:v>Palmas</c:v>
                </c:pt>
                <c:pt idx="7">
                  <c:v>Paranagua</c:v>
                </c:pt>
                <c:pt idx="8">
                  <c:v>Pinhais</c:v>
                </c:pt>
                <c:pt idx="9">
                  <c:v>Piraquara</c:v>
                </c:pt>
                <c:pt idx="10">
                  <c:v>Pontal Do Parana</c:v>
                </c:pt>
                <c:pt idx="11">
                  <c:v>Prudentopolis</c:v>
                </c:pt>
              </c:strCache>
            </c:strRef>
          </c:cat>
          <c:val>
            <c:numRef>
              <c:f>GRAFICOS!$U$7:$U$18</c:f>
              <c:numCache>
                <c:formatCode>General</c:formatCode>
                <c:ptCount val="12"/>
                <c:pt idx="0">
                  <c:v>1</c:v>
                </c:pt>
                <c:pt idx="2">
                  <c:v>5</c:v>
                </c:pt>
                <c:pt idx="3">
                  <c:v>1</c:v>
                </c:pt>
                <c:pt idx="4">
                  <c:v>4</c:v>
                </c:pt>
                <c:pt idx="6">
                  <c:v>1</c:v>
                </c:pt>
                <c:pt idx="8">
                  <c:v>1</c:v>
                </c:pt>
                <c:pt idx="9">
                  <c:v>1</c:v>
                </c:pt>
                <c:pt idx="10">
                  <c:v>1</c:v>
                </c:pt>
                <c:pt idx="11">
                  <c:v>1</c:v>
                </c:pt>
              </c:numCache>
            </c:numRef>
          </c:val>
          <c:extLst xmlns:c16r2="http://schemas.microsoft.com/office/drawing/2015/06/chart">
            <c:ext xmlns:c16="http://schemas.microsoft.com/office/drawing/2014/chart" uri="{C3380CC4-5D6E-409C-BE32-E72D297353CC}">
              <c16:uniqueId val="{00000001-5000-45CB-84AF-CA84D112035A}"/>
            </c:ext>
          </c:extLst>
        </c:ser>
        <c:ser>
          <c:idx val="2"/>
          <c:order val="2"/>
          <c:tx>
            <c:strRef>
              <c:f>GRAFICOS!$V$5</c:f>
              <c:strCache>
                <c:ptCount val="1"/>
                <c:pt idx="0">
                  <c:v>Municipios que preencheram </c:v>
                </c:pt>
              </c:strCache>
            </c:strRef>
          </c:tx>
          <c:spPr>
            <a:solidFill>
              <a:srgbClr val="92D050"/>
            </a:solidFill>
            <a:ln>
              <a:solidFill>
                <a:schemeClr val="accent3">
                  <a:lumMod val="50000"/>
                </a:schemeClr>
              </a:solidFill>
            </a:ln>
          </c:spPr>
          <c:dLbls>
            <c:spPr>
              <a:noFill/>
              <a:ln>
                <a:noFill/>
              </a:ln>
              <a:effectLst/>
            </c:spPr>
            <c:txPr>
              <a:bodyPr/>
              <a:lstStyle/>
              <a:p>
                <a:pPr>
                  <a:defRPr sz="800" b="0"/>
                </a:pPr>
                <a:endParaRPr lang="pt-BR"/>
              </a:p>
            </c:txPr>
            <c:showVal val="1"/>
            <c:extLst xmlns:c16r2="http://schemas.microsoft.com/office/drawing/2015/06/chart">
              <c:ext xmlns:c15="http://schemas.microsoft.com/office/drawing/2012/chart" uri="{CE6537A1-D6FC-4f65-9D91-7224C49458BB}">
                <c15:showLeaderLines val="0"/>
              </c:ext>
            </c:extLst>
          </c:dLbls>
          <c:cat>
            <c:strRef>
              <c:f>GRAFICOS!$S$7:$S$18</c:f>
              <c:strCache>
                <c:ptCount val="12"/>
                <c:pt idx="0">
                  <c:v>Arapoti</c:v>
                </c:pt>
                <c:pt idx="1">
                  <c:v>Castro</c:v>
                </c:pt>
                <c:pt idx="2">
                  <c:v>Curitiba</c:v>
                </c:pt>
                <c:pt idx="3">
                  <c:v>Dois Vizinhos</c:v>
                </c:pt>
                <c:pt idx="4">
                  <c:v>Guarapuava</c:v>
                </c:pt>
                <c:pt idx="5">
                  <c:v>Guaratuba</c:v>
                </c:pt>
                <c:pt idx="6">
                  <c:v>Palmas</c:v>
                </c:pt>
                <c:pt idx="7">
                  <c:v>Paranagua</c:v>
                </c:pt>
                <c:pt idx="8">
                  <c:v>Pinhais</c:v>
                </c:pt>
                <c:pt idx="9">
                  <c:v>Piraquara</c:v>
                </c:pt>
                <c:pt idx="10">
                  <c:v>Pontal Do Parana</c:v>
                </c:pt>
                <c:pt idx="11">
                  <c:v>Prudentopolis</c:v>
                </c:pt>
              </c:strCache>
            </c:strRef>
          </c:cat>
          <c:val>
            <c:numRef>
              <c:f>GRAFICOS!$V$7:$V$18</c:f>
              <c:numCache>
                <c:formatCode>General</c:formatCode>
                <c:ptCount val="12"/>
                <c:pt idx="0">
                  <c:v>1</c:v>
                </c:pt>
                <c:pt idx="1">
                  <c:v>5</c:v>
                </c:pt>
                <c:pt idx="2">
                  <c:v>34</c:v>
                </c:pt>
                <c:pt idx="3">
                  <c:v>2</c:v>
                </c:pt>
                <c:pt idx="5">
                  <c:v>1</c:v>
                </c:pt>
                <c:pt idx="6">
                  <c:v>1</c:v>
                </c:pt>
                <c:pt idx="7">
                  <c:v>4</c:v>
                </c:pt>
                <c:pt idx="8">
                  <c:v>3</c:v>
                </c:pt>
                <c:pt idx="9">
                  <c:v>3</c:v>
                </c:pt>
                <c:pt idx="10">
                  <c:v>1</c:v>
                </c:pt>
              </c:numCache>
            </c:numRef>
          </c:val>
          <c:extLst xmlns:c16r2="http://schemas.microsoft.com/office/drawing/2015/06/chart">
            <c:ext xmlns:c16="http://schemas.microsoft.com/office/drawing/2014/chart" uri="{C3380CC4-5D6E-409C-BE32-E72D297353CC}">
              <c16:uniqueId val="{00000002-5000-45CB-84AF-CA84D112035A}"/>
            </c:ext>
          </c:extLst>
        </c:ser>
        <c:gapWidth val="75"/>
        <c:overlap val="100"/>
        <c:axId val="92551808"/>
        <c:axId val="92561792"/>
      </c:barChart>
      <c:catAx>
        <c:axId val="92551808"/>
        <c:scaling>
          <c:orientation val="minMax"/>
        </c:scaling>
        <c:axPos val="l"/>
        <c:numFmt formatCode="General" sourceLinked="0"/>
        <c:majorTickMark val="none"/>
        <c:tickLblPos val="nextTo"/>
        <c:txPr>
          <a:bodyPr/>
          <a:lstStyle/>
          <a:p>
            <a:pPr>
              <a:defRPr sz="900" b="0"/>
            </a:pPr>
            <a:endParaRPr lang="pt-BR"/>
          </a:p>
        </c:txPr>
        <c:crossAx val="92561792"/>
        <c:crosses val="autoZero"/>
        <c:auto val="1"/>
        <c:lblAlgn val="ctr"/>
        <c:lblOffset val="100"/>
      </c:catAx>
      <c:valAx>
        <c:axId val="92561792"/>
        <c:scaling>
          <c:orientation val="minMax"/>
        </c:scaling>
        <c:axPos val="b"/>
        <c:majorGridlines/>
        <c:numFmt formatCode="General" sourceLinked="1"/>
        <c:majorTickMark val="none"/>
        <c:tickLblPos val="nextTo"/>
        <c:spPr>
          <a:ln w="9525">
            <a:noFill/>
          </a:ln>
        </c:spPr>
        <c:txPr>
          <a:bodyPr/>
          <a:lstStyle/>
          <a:p>
            <a:pPr>
              <a:defRPr sz="1000" b="0"/>
            </a:pPr>
            <a:endParaRPr lang="pt-BR"/>
          </a:p>
        </c:txPr>
        <c:crossAx val="92551808"/>
        <c:crosses val="autoZero"/>
        <c:crossBetween val="between"/>
      </c:valAx>
    </c:plotArea>
    <c:legend>
      <c:legendPos val="b"/>
      <c:layout>
        <c:manualLayout>
          <c:xMode val="edge"/>
          <c:yMode val="edge"/>
          <c:x val="1.3631188158508124E-4"/>
          <c:y val="0.95175857489704752"/>
          <c:w val="0.99746442081704856"/>
          <c:h val="4.8241425102952346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6.0707932341790866E-2"/>
          <c:y val="8.4876543209876767E-2"/>
          <c:w val="0.9138291046952467"/>
          <c:h val="0.61948818897637759"/>
        </c:manualLayout>
      </c:layout>
      <c:barChart>
        <c:barDir val="col"/>
        <c:grouping val="clustered"/>
        <c:ser>
          <c:idx val="3"/>
          <c:order val="0"/>
          <c:tx>
            <c:strRef>
              <c:f>'ESCRITORIOS '!$G$335:$G$336</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'!$G$337</c:f>
              <c:numCache>
                <c:formatCode>General</c:formatCode>
                <c:ptCount val="1"/>
                <c:pt idx="0">
                  <c:v>32</c:v>
                </c:pt>
              </c:numCache>
            </c:numRef>
          </c:val>
          <c:extLst xmlns:c16r2="http://schemas.microsoft.com/office/drawing/2015/06/chart">
            <c:ext xmlns:c16="http://schemas.microsoft.com/office/drawing/2014/chart" uri="{C3380CC4-5D6E-409C-BE32-E72D297353CC}">
              <c16:uniqueId val="{00000000-987E-4055-895F-E4FC938679EE}"/>
            </c:ext>
          </c:extLst>
        </c:ser>
        <c:ser>
          <c:idx val="1"/>
          <c:order val="1"/>
          <c:tx>
            <c:strRef>
              <c:f>'ESCRITORIOS '!$H$335</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'!$A$335:$A$361</c:f>
              <c:strCache>
                <c:ptCount val="1"/>
                <c:pt idx="0">
                  <c:v>ESCRITORIO REGIONAL PARANAVAI</c:v>
                </c:pt>
              </c:strCache>
            </c:strRef>
          </c:cat>
          <c:val>
            <c:numRef>
              <c:f>'ESCRITORIOS '!$H$337</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1-987E-4055-895F-E4FC938679EE}"/>
            </c:ext>
          </c:extLst>
        </c:ser>
        <c:ser>
          <c:idx val="0"/>
          <c:order val="2"/>
          <c:tx>
            <c:strRef>
              <c:f>'ESCRITORIOS '!$I$335</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'!$A$335:$A$361</c:f>
              <c:strCache>
                <c:ptCount val="1"/>
                <c:pt idx="0">
                  <c:v>ESCRITORIO REGIONAL PARANAVAI</c:v>
                </c:pt>
              </c:strCache>
            </c:strRef>
          </c:cat>
          <c:val>
            <c:numRef>
              <c:f>'ESCRITORIOS '!$I$337</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2-987E-4055-895F-E4FC938679EE}"/>
            </c:ext>
          </c:extLst>
        </c:ser>
        <c:ser>
          <c:idx val="2"/>
          <c:order val="3"/>
          <c:tx>
            <c:strRef>
              <c:f>'ESCRITORIOS '!$J$335</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'!$A$335:$A$361</c:f>
              <c:strCache>
                <c:ptCount val="1"/>
                <c:pt idx="0">
                  <c:v>ESCRITORIO REGIONAL PARANAVAI</c:v>
                </c:pt>
              </c:strCache>
            </c:strRef>
          </c:cat>
          <c:val>
            <c:numRef>
              <c:f>'ESCRITORIOS '!$J$337</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987E-4055-895F-E4FC938679EE}"/>
            </c:ext>
          </c:extLst>
        </c:ser>
        <c:dLbls>
          <c:showVal val="1"/>
        </c:dLbls>
        <c:gapWidth val="75"/>
        <c:axId val="98380416"/>
        <c:axId val="98402688"/>
      </c:barChart>
      <c:catAx>
        <c:axId val="98380416"/>
        <c:scaling>
          <c:orientation val="minMax"/>
        </c:scaling>
        <c:axPos val="b"/>
        <c:numFmt formatCode="General" sourceLinked="1"/>
        <c:majorTickMark val="none"/>
        <c:tickLblPos val="nextTo"/>
        <c:txPr>
          <a:bodyPr/>
          <a:lstStyle/>
          <a:p>
            <a:pPr>
              <a:defRPr b="0"/>
            </a:pPr>
            <a:endParaRPr lang="pt-BR"/>
          </a:p>
        </c:txPr>
        <c:crossAx val="98402688"/>
        <c:crosses val="autoZero"/>
        <c:auto val="1"/>
        <c:lblAlgn val="ctr"/>
        <c:lblOffset val="100"/>
      </c:catAx>
      <c:valAx>
        <c:axId val="98402688"/>
        <c:scaling>
          <c:orientation val="minMax"/>
        </c:scaling>
        <c:axPos val="l"/>
        <c:majorGridlines/>
        <c:numFmt formatCode="General" sourceLinked="1"/>
        <c:majorTickMark val="none"/>
        <c:tickLblPos val="nextTo"/>
        <c:txPr>
          <a:bodyPr/>
          <a:lstStyle/>
          <a:p>
            <a:pPr>
              <a:defRPr sz="800" b="0"/>
            </a:pPr>
            <a:endParaRPr lang="pt-BR"/>
          </a:p>
        </c:txPr>
        <c:crossAx val="98380416"/>
        <c:crosses val="autoZero"/>
        <c:crossBetween val="between"/>
      </c:valAx>
    </c:plotArea>
    <c:legend>
      <c:legendPos val="b"/>
      <c:layout>
        <c:manualLayout>
          <c:xMode val="edge"/>
          <c:yMode val="edge"/>
          <c:x val="2.8052483905529582E-3"/>
          <c:y val="0.88620455364545692"/>
          <c:w val="0.98976188181556657"/>
          <c:h val="8.3781798416208947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'ESCRITORIOS '!$G$367:$G$368</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'!$G$369</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00-2434-40F6-89EB-E998B4195A1D}"/>
            </c:ext>
          </c:extLst>
        </c:ser>
        <c:ser>
          <c:idx val="1"/>
          <c:order val="1"/>
          <c:tx>
            <c:strRef>
              <c:f>'ESCRITORIOS '!$H$367</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'!$A$367:$A$381</c:f>
              <c:strCache>
                <c:ptCount val="1"/>
                <c:pt idx="0">
                  <c:v>ESCRITORIO REGIONAL PATO BRANCO</c:v>
                </c:pt>
              </c:strCache>
            </c:strRef>
          </c:cat>
          <c:val>
            <c:numRef>
              <c:f>'ESCRITORIOS '!$H$369</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1-2434-40F6-89EB-E998B4195A1D}"/>
            </c:ext>
          </c:extLst>
        </c:ser>
        <c:ser>
          <c:idx val="0"/>
          <c:order val="2"/>
          <c:tx>
            <c:strRef>
              <c:f>'ESCRITORIOS '!$I$367</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'!$A$367:$A$381</c:f>
              <c:strCache>
                <c:ptCount val="1"/>
                <c:pt idx="0">
                  <c:v>ESCRITORIO REGIONAL PATO BRANCO</c:v>
                </c:pt>
              </c:strCache>
            </c:strRef>
          </c:cat>
          <c:val>
            <c:numRef>
              <c:f>'ESCRITORIOS '!$I$369</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2-2434-40F6-89EB-E998B4195A1D}"/>
            </c:ext>
          </c:extLst>
        </c:ser>
        <c:ser>
          <c:idx val="2"/>
          <c:order val="3"/>
          <c:tx>
            <c:strRef>
              <c:f>'ESCRITORIOS '!$J$367</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'!$A$367:$A$381</c:f>
              <c:strCache>
                <c:ptCount val="1"/>
                <c:pt idx="0">
                  <c:v>ESCRITORIO REGIONAL PATO BRANCO</c:v>
                </c:pt>
              </c:strCache>
            </c:strRef>
          </c:cat>
          <c:val>
            <c:numRef>
              <c:f>'ESCRITORIOS '!$J$369</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2434-40F6-89EB-E998B4195A1D}"/>
            </c:ext>
          </c:extLst>
        </c:ser>
        <c:dLbls>
          <c:showVal val="1"/>
        </c:dLbls>
        <c:gapWidth val="75"/>
        <c:axId val="98653696"/>
        <c:axId val="98655232"/>
      </c:barChart>
      <c:catAx>
        <c:axId val="98653696"/>
        <c:scaling>
          <c:orientation val="minMax"/>
        </c:scaling>
        <c:axPos val="b"/>
        <c:majorTickMark val="none"/>
        <c:tickLblPos val="nextTo"/>
        <c:txPr>
          <a:bodyPr/>
          <a:lstStyle/>
          <a:p>
            <a:pPr>
              <a:defRPr b="0"/>
            </a:pPr>
            <a:endParaRPr lang="pt-BR"/>
          </a:p>
        </c:txPr>
        <c:crossAx val="98655232"/>
        <c:crosses val="autoZero"/>
        <c:auto val="1"/>
        <c:lblAlgn val="ctr"/>
        <c:lblOffset val="100"/>
      </c:catAx>
      <c:valAx>
        <c:axId val="98655232"/>
        <c:scaling>
          <c:orientation val="minMax"/>
        </c:scaling>
        <c:axPos val="l"/>
        <c:majorGridlines/>
        <c:numFmt formatCode="General" sourceLinked="1"/>
        <c:majorTickMark val="none"/>
        <c:tickLblPos val="nextTo"/>
        <c:txPr>
          <a:bodyPr/>
          <a:lstStyle/>
          <a:p>
            <a:pPr>
              <a:defRPr sz="800" b="0"/>
            </a:pPr>
            <a:endParaRPr lang="pt-BR"/>
          </a:p>
        </c:txPr>
        <c:crossAx val="98653696"/>
        <c:crosses val="autoZero"/>
        <c:crossBetween val="between"/>
      </c:valAx>
    </c:plotArea>
    <c:legend>
      <c:legendPos val="b"/>
      <c:layout>
        <c:manualLayout>
          <c:xMode val="edge"/>
          <c:yMode val="edge"/>
          <c:x val="0"/>
          <c:y val="0.91872875467971526"/>
          <c:w val="1"/>
          <c:h val="5.3925072923126413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'ESCRITORIOS '!$G$385:$G$386</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'!$G$387</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0-0695-4378-9644-8E58D74047BD}"/>
            </c:ext>
          </c:extLst>
        </c:ser>
        <c:ser>
          <c:idx val="1"/>
          <c:order val="1"/>
          <c:tx>
            <c:strRef>
              <c:f>'ESCRITORIOS '!$H$385</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'!$A$385:$A$393</c:f>
              <c:strCache>
                <c:ptCount val="1"/>
                <c:pt idx="0">
                  <c:v>ESCRITORIO REGIONAL DE PITANGA</c:v>
                </c:pt>
              </c:strCache>
            </c:strRef>
          </c:cat>
          <c:val>
            <c:numRef>
              <c:f>'ESCRITORIOS '!$H$387</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1-0695-4378-9644-8E58D74047BD}"/>
            </c:ext>
          </c:extLst>
        </c:ser>
        <c:ser>
          <c:idx val="0"/>
          <c:order val="2"/>
          <c:tx>
            <c:strRef>
              <c:f>'ESCRITORIOS '!$I$385</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'!$A$385:$A$393</c:f>
              <c:strCache>
                <c:ptCount val="1"/>
                <c:pt idx="0">
                  <c:v>ESCRITORIO REGIONAL DE PITANGA</c:v>
                </c:pt>
              </c:strCache>
            </c:strRef>
          </c:cat>
          <c:val>
            <c:numRef>
              <c:f>'ESCRITORIOS '!$I$387</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2-0695-4378-9644-8E58D74047BD}"/>
            </c:ext>
          </c:extLst>
        </c:ser>
        <c:ser>
          <c:idx val="2"/>
          <c:order val="3"/>
          <c:tx>
            <c:strRef>
              <c:f>'ESCRITORIOS '!$J$385</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'!$A$385:$A$393</c:f>
              <c:strCache>
                <c:ptCount val="1"/>
                <c:pt idx="0">
                  <c:v>ESCRITORIO REGIONAL DE PITANGA</c:v>
                </c:pt>
              </c:strCache>
            </c:strRef>
          </c:cat>
          <c:val>
            <c:numRef>
              <c:f>'ESCRITORIOS '!$J$387</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0695-4378-9644-8E58D74047BD}"/>
            </c:ext>
          </c:extLst>
        </c:ser>
        <c:dLbls>
          <c:showVal val="1"/>
        </c:dLbls>
        <c:gapWidth val="75"/>
        <c:axId val="98804096"/>
        <c:axId val="98805632"/>
      </c:barChart>
      <c:catAx>
        <c:axId val="98804096"/>
        <c:scaling>
          <c:orientation val="minMax"/>
        </c:scaling>
        <c:axPos val="b"/>
        <c:majorTickMark val="none"/>
        <c:tickLblPos val="nextTo"/>
        <c:txPr>
          <a:bodyPr/>
          <a:lstStyle/>
          <a:p>
            <a:pPr>
              <a:defRPr b="0"/>
            </a:pPr>
            <a:endParaRPr lang="pt-BR"/>
          </a:p>
        </c:txPr>
        <c:crossAx val="98805632"/>
        <c:crosses val="autoZero"/>
        <c:auto val="1"/>
        <c:lblAlgn val="ctr"/>
        <c:lblOffset val="100"/>
      </c:catAx>
      <c:valAx>
        <c:axId val="98805632"/>
        <c:scaling>
          <c:orientation val="minMax"/>
        </c:scaling>
        <c:axPos val="l"/>
        <c:majorGridlines/>
        <c:numFmt formatCode="General" sourceLinked="1"/>
        <c:majorTickMark val="none"/>
        <c:tickLblPos val="nextTo"/>
        <c:txPr>
          <a:bodyPr/>
          <a:lstStyle/>
          <a:p>
            <a:pPr>
              <a:defRPr sz="800" b="0"/>
            </a:pPr>
            <a:endParaRPr lang="pt-BR"/>
          </a:p>
        </c:txPr>
        <c:crossAx val="98804096"/>
        <c:crosses val="autoZero"/>
        <c:crossBetween val="between"/>
      </c:valAx>
    </c:plotArea>
    <c:legend>
      <c:legendPos val="b"/>
      <c:layout>
        <c:manualLayout>
          <c:xMode val="edge"/>
          <c:yMode val="edge"/>
          <c:x val="2.2283842571490652E-2"/>
          <c:y val="0.91701732001494318"/>
          <c:w val="0.963721472636907"/>
          <c:h val="6.9059841109834416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5.9323712386114599E-2"/>
          <c:y val="7.3924731182795703E-2"/>
          <c:w val="0.91579391338297889"/>
          <c:h val="0.66858648717297431"/>
        </c:manualLayout>
      </c:layout>
      <c:barChart>
        <c:barDir val="col"/>
        <c:grouping val="clustered"/>
        <c:ser>
          <c:idx val="3"/>
          <c:order val="0"/>
          <c:tx>
            <c:strRef>
              <c:f>'ESCRITORIOS '!$G$397:$G$398</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'!$G$399</c:f>
              <c:numCache>
                <c:formatCode>General</c:formatCode>
                <c:ptCount val="1"/>
                <c:pt idx="0">
                  <c:v>37</c:v>
                </c:pt>
              </c:numCache>
            </c:numRef>
          </c:val>
          <c:extLst xmlns:c16r2="http://schemas.microsoft.com/office/drawing/2015/06/chart">
            <c:ext xmlns:c16="http://schemas.microsoft.com/office/drawing/2014/chart" uri="{C3380CC4-5D6E-409C-BE32-E72D297353CC}">
              <c16:uniqueId val="{00000000-0946-4EBB-895C-609A5312E762}"/>
            </c:ext>
          </c:extLst>
        </c:ser>
        <c:ser>
          <c:idx val="1"/>
          <c:order val="1"/>
          <c:tx>
            <c:strRef>
              <c:f>'ESCRITORIOS '!$H$397</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'!$A$397:$A$414</c:f>
              <c:strCache>
                <c:ptCount val="1"/>
                <c:pt idx="0">
                  <c:v>ESCRITORIO REGIONAL PONTA GROSSA</c:v>
                </c:pt>
              </c:strCache>
            </c:strRef>
          </c:cat>
          <c:val>
            <c:numRef>
              <c:f>'ESCRITORIOS '!$H$399</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1-0946-4EBB-895C-609A5312E762}"/>
            </c:ext>
          </c:extLst>
        </c:ser>
        <c:ser>
          <c:idx val="0"/>
          <c:order val="2"/>
          <c:tx>
            <c:strRef>
              <c:f>'ESCRITORIOS '!$I$397</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'!$A$397:$A$414</c:f>
              <c:strCache>
                <c:ptCount val="1"/>
                <c:pt idx="0">
                  <c:v>ESCRITORIO REGIONAL PONTA GROSSA</c:v>
                </c:pt>
              </c:strCache>
            </c:strRef>
          </c:cat>
          <c:val>
            <c:numRef>
              <c:f>'ESCRITORIOS '!$I$399</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2-0946-4EBB-895C-609A5312E762}"/>
            </c:ext>
          </c:extLst>
        </c:ser>
        <c:ser>
          <c:idx val="2"/>
          <c:order val="3"/>
          <c:tx>
            <c:strRef>
              <c:f>'ESCRITORIOS '!$J$397</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'!$A$397:$A$414</c:f>
              <c:strCache>
                <c:ptCount val="1"/>
                <c:pt idx="0">
                  <c:v>ESCRITORIO REGIONAL PONTA GROSSA</c:v>
                </c:pt>
              </c:strCache>
            </c:strRef>
          </c:cat>
          <c:val>
            <c:numRef>
              <c:f>'ESCRITORIOS '!$J$399</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0946-4EBB-895C-609A5312E762}"/>
            </c:ext>
          </c:extLst>
        </c:ser>
        <c:dLbls>
          <c:showVal val="1"/>
        </c:dLbls>
        <c:gapWidth val="75"/>
        <c:axId val="98876032"/>
        <c:axId val="98886016"/>
      </c:barChart>
      <c:catAx>
        <c:axId val="98876032"/>
        <c:scaling>
          <c:orientation val="minMax"/>
        </c:scaling>
        <c:axPos val="b"/>
        <c:majorTickMark val="none"/>
        <c:tickLblPos val="nextTo"/>
        <c:txPr>
          <a:bodyPr/>
          <a:lstStyle/>
          <a:p>
            <a:pPr>
              <a:defRPr b="0"/>
            </a:pPr>
            <a:endParaRPr lang="pt-BR"/>
          </a:p>
        </c:txPr>
        <c:crossAx val="98886016"/>
        <c:crosses val="autoZero"/>
        <c:auto val="1"/>
        <c:lblAlgn val="ctr"/>
        <c:lblOffset val="100"/>
      </c:catAx>
      <c:valAx>
        <c:axId val="98886016"/>
        <c:scaling>
          <c:orientation val="minMax"/>
        </c:scaling>
        <c:axPos val="l"/>
        <c:majorGridlines/>
        <c:numFmt formatCode="General" sourceLinked="1"/>
        <c:majorTickMark val="none"/>
        <c:tickLblPos val="nextTo"/>
        <c:txPr>
          <a:bodyPr/>
          <a:lstStyle/>
          <a:p>
            <a:pPr>
              <a:defRPr sz="1000" b="0"/>
            </a:pPr>
            <a:endParaRPr lang="pt-BR"/>
          </a:p>
        </c:txPr>
        <c:crossAx val="98876032"/>
        <c:crosses val="autoZero"/>
        <c:crossBetween val="between"/>
      </c:valAx>
    </c:plotArea>
    <c:legend>
      <c:legendPos val="b"/>
      <c:layout>
        <c:manualLayout>
          <c:xMode val="edge"/>
          <c:yMode val="edge"/>
          <c:x val="0"/>
          <c:y val="0.88985532554398461"/>
          <c:w val="0.99935432351386089"/>
          <c:h val="8.1628884091101514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5.9323712386114599E-2"/>
          <c:y val="7.8213879408418674E-2"/>
          <c:w val="0.91579391338297889"/>
          <c:h val="0.64224736413067862"/>
        </c:manualLayout>
      </c:layout>
      <c:barChart>
        <c:barDir val="col"/>
        <c:grouping val="clustered"/>
        <c:ser>
          <c:idx val="3"/>
          <c:order val="0"/>
          <c:tx>
            <c:strRef>
              <c:f>'ESCRITORIOS '!$G$418:$G$419</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'!$G$420</c:f>
              <c:numCache>
                <c:formatCode>General</c:formatCode>
                <c:ptCount val="1"/>
                <c:pt idx="0">
                  <c:v>26</c:v>
                </c:pt>
              </c:numCache>
            </c:numRef>
          </c:val>
          <c:extLst xmlns:c16r2="http://schemas.microsoft.com/office/drawing/2015/06/chart">
            <c:ext xmlns:c16="http://schemas.microsoft.com/office/drawing/2014/chart" uri="{C3380CC4-5D6E-409C-BE32-E72D297353CC}">
              <c16:uniqueId val="{00000000-2AA7-4253-B919-24A8FEDA185C}"/>
            </c:ext>
          </c:extLst>
        </c:ser>
        <c:ser>
          <c:idx val="1"/>
          <c:order val="1"/>
          <c:tx>
            <c:strRef>
              <c:f>'ESCRITORIOS '!$H$418</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'!$A$418:$A$438</c:f>
              <c:strCache>
                <c:ptCount val="1"/>
                <c:pt idx="0">
                  <c:v>ESCRITÓRIO REGIONAL TOLEDO  </c:v>
                </c:pt>
              </c:strCache>
            </c:strRef>
          </c:cat>
          <c:val>
            <c:numRef>
              <c:f>'ESCRITORIOS '!$H$420</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1-2AA7-4253-B919-24A8FEDA185C}"/>
            </c:ext>
          </c:extLst>
        </c:ser>
        <c:ser>
          <c:idx val="0"/>
          <c:order val="2"/>
          <c:tx>
            <c:strRef>
              <c:f>'ESCRITORIOS '!$I$418</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'!$A$418:$A$438</c:f>
              <c:strCache>
                <c:ptCount val="1"/>
                <c:pt idx="0">
                  <c:v>ESCRITÓRIO REGIONAL TOLEDO  </c:v>
                </c:pt>
              </c:strCache>
            </c:strRef>
          </c:cat>
          <c:val>
            <c:numRef>
              <c:f>'ESCRITORIOS '!$I$420</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2-2AA7-4253-B919-24A8FEDA185C}"/>
            </c:ext>
          </c:extLst>
        </c:ser>
        <c:ser>
          <c:idx val="2"/>
          <c:order val="3"/>
          <c:tx>
            <c:strRef>
              <c:f>'ESCRITORIOS '!$J$418</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'!$A$418:$A$438</c:f>
              <c:strCache>
                <c:ptCount val="1"/>
                <c:pt idx="0">
                  <c:v>ESCRITÓRIO REGIONAL TOLEDO  </c:v>
                </c:pt>
              </c:strCache>
            </c:strRef>
          </c:cat>
          <c:val>
            <c:numRef>
              <c:f>'ESCRITORIOS '!$J$420</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2AA7-4253-B919-24A8FEDA185C}"/>
            </c:ext>
          </c:extLst>
        </c:ser>
        <c:dLbls>
          <c:showVal val="1"/>
        </c:dLbls>
        <c:gapWidth val="75"/>
        <c:axId val="99029760"/>
        <c:axId val="99031296"/>
      </c:barChart>
      <c:catAx>
        <c:axId val="99029760"/>
        <c:scaling>
          <c:orientation val="minMax"/>
        </c:scaling>
        <c:axPos val="b"/>
        <c:majorTickMark val="none"/>
        <c:tickLblPos val="nextTo"/>
        <c:txPr>
          <a:bodyPr/>
          <a:lstStyle/>
          <a:p>
            <a:pPr>
              <a:defRPr b="0"/>
            </a:pPr>
            <a:endParaRPr lang="pt-BR"/>
          </a:p>
        </c:txPr>
        <c:crossAx val="99031296"/>
        <c:crosses val="autoZero"/>
        <c:auto val="1"/>
        <c:lblAlgn val="ctr"/>
        <c:lblOffset val="100"/>
      </c:catAx>
      <c:valAx>
        <c:axId val="99031296"/>
        <c:scaling>
          <c:orientation val="minMax"/>
        </c:scaling>
        <c:axPos val="l"/>
        <c:majorGridlines/>
        <c:numFmt formatCode="General" sourceLinked="1"/>
        <c:majorTickMark val="none"/>
        <c:tickLblPos val="nextTo"/>
        <c:txPr>
          <a:bodyPr/>
          <a:lstStyle/>
          <a:p>
            <a:pPr>
              <a:defRPr sz="800" b="0"/>
            </a:pPr>
            <a:endParaRPr lang="pt-BR"/>
          </a:p>
        </c:txPr>
        <c:crossAx val="99029760"/>
        <c:crosses val="autoZero"/>
        <c:crossBetween val="between"/>
      </c:valAx>
    </c:plotArea>
    <c:legend>
      <c:legendPos val="b"/>
      <c:layout>
        <c:manualLayout>
          <c:xMode val="edge"/>
          <c:yMode val="edge"/>
          <c:x val="7.925989449338711E-4"/>
          <c:y val="0.88911500784872144"/>
          <c:w val="0.99920740105506556"/>
          <c:h val="8.6089280182433947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5.9323712386114599E-2"/>
          <c:y val="6.6233140655105979E-2"/>
          <c:w val="0.91579391338297889"/>
          <c:h val="0.66694165035729336"/>
        </c:manualLayout>
      </c:layout>
      <c:barChart>
        <c:barDir val="col"/>
        <c:grouping val="clustered"/>
        <c:ser>
          <c:idx val="3"/>
          <c:order val="0"/>
          <c:tx>
            <c:strRef>
              <c:f>'ESCRITORIOS '!$G$446:$G$447</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'!$G$448</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0-99D4-4F23-B584-5B9A8B6F69FF}"/>
            </c:ext>
          </c:extLst>
        </c:ser>
        <c:ser>
          <c:idx val="1"/>
          <c:order val="1"/>
          <c:tx>
            <c:strRef>
              <c:f>'ESCRITORIOS '!$H$446</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'!$A$442:$A$462</c:f>
              <c:strCache>
                <c:ptCount val="1"/>
                <c:pt idx="0">
                  <c:v>ESCRITORIO REGIONAL  DE UMUARAMA</c:v>
                </c:pt>
              </c:strCache>
            </c:strRef>
          </c:cat>
          <c:val>
            <c:numRef>
              <c:f>'ESCRITORIOS '!$H$448</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01-99D4-4F23-B584-5B9A8B6F69FF}"/>
            </c:ext>
          </c:extLst>
        </c:ser>
        <c:ser>
          <c:idx val="0"/>
          <c:order val="2"/>
          <c:tx>
            <c:strRef>
              <c:f>'ESCRITORIOS '!$I$446</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'!$A$442:$A$462</c:f>
              <c:strCache>
                <c:ptCount val="1"/>
                <c:pt idx="0">
                  <c:v>ESCRITORIO REGIONAL  DE UMUARAMA</c:v>
                </c:pt>
              </c:strCache>
            </c:strRef>
          </c:cat>
          <c:val>
            <c:numRef>
              <c:f>'ESCRITORIOS '!$I$448</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2-99D4-4F23-B584-5B9A8B6F69FF}"/>
            </c:ext>
          </c:extLst>
        </c:ser>
        <c:ser>
          <c:idx val="2"/>
          <c:order val="3"/>
          <c:tx>
            <c:strRef>
              <c:f>'ESCRITORIOS '!$J$446</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'!$A$442:$A$462</c:f>
              <c:strCache>
                <c:ptCount val="1"/>
                <c:pt idx="0">
                  <c:v>ESCRITORIO REGIONAL  DE UMUARAMA</c:v>
                </c:pt>
              </c:strCache>
            </c:strRef>
          </c:cat>
          <c:val>
            <c:numRef>
              <c:f>'ESCRITORIOS '!$J$448</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99D4-4F23-B584-5B9A8B6F69FF}"/>
            </c:ext>
          </c:extLst>
        </c:ser>
        <c:dLbls>
          <c:showVal val="1"/>
        </c:dLbls>
        <c:gapWidth val="75"/>
        <c:axId val="99073024"/>
        <c:axId val="99095296"/>
      </c:barChart>
      <c:catAx>
        <c:axId val="99073024"/>
        <c:scaling>
          <c:orientation val="minMax"/>
        </c:scaling>
        <c:axPos val="b"/>
        <c:majorTickMark val="none"/>
        <c:tickLblPos val="nextTo"/>
        <c:txPr>
          <a:bodyPr/>
          <a:lstStyle/>
          <a:p>
            <a:pPr>
              <a:defRPr b="0"/>
            </a:pPr>
            <a:endParaRPr lang="pt-BR"/>
          </a:p>
        </c:txPr>
        <c:crossAx val="99095296"/>
        <c:crosses val="autoZero"/>
        <c:auto val="1"/>
        <c:lblAlgn val="ctr"/>
        <c:lblOffset val="100"/>
      </c:catAx>
      <c:valAx>
        <c:axId val="99095296"/>
        <c:scaling>
          <c:orientation val="minMax"/>
        </c:scaling>
        <c:axPos val="l"/>
        <c:majorGridlines/>
        <c:numFmt formatCode="General" sourceLinked="1"/>
        <c:majorTickMark val="none"/>
        <c:tickLblPos val="nextTo"/>
        <c:txPr>
          <a:bodyPr/>
          <a:lstStyle/>
          <a:p>
            <a:pPr>
              <a:defRPr sz="800" b="0"/>
            </a:pPr>
            <a:endParaRPr lang="pt-BR"/>
          </a:p>
        </c:txPr>
        <c:crossAx val="99073024"/>
        <c:crosses val="autoZero"/>
        <c:crossBetween val="between"/>
      </c:valAx>
    </c:plotArea>
    <c:legend>
      <c:legendPos val="b"/>
      <c:layout>
        <c:manualLayout>
          <c:xMode val="edge"/>
          <c:yMode val="edge"/>
          <c:x val="0"/>
          <c:y val="0.86709522316295595"/>
          <c:w val="1"/>
          <c:h val="0.10318507805906189"/>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'ESCRITORIOS '!$G$466:$G$467</c:f>
              <c:strCache>
                <c:ptCount val="1"/>
                <c:pt idx="0">
                  <c:v>Número de CRAS</c:v>
                </c:pt>
              </c:strCache>
            </c:strRef>
          </c:tx>
          <c:spPr>
            <a:solidFill>
              <a:srgbClr val="0070C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val>
            <c:numRef>
              <c:f>'ESCRITORIOS '!$G$468</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0-56AA-43FF-9945-8C609D488A55}"/>
            </c:ext>
          </c:extLst>
        </c:ser>
        <c:ser>
          <c:idx val="1"/>
          <c:order val="1"/>
          <c:tx>
            <c:strRef>
              <c:f>'ESCRITORIOS '!$H$466</c:f>
              <c:strCache>
                <c:ptCount val="1"/>
                <c:pt idx="0">
                  <c:v>Municipios que preencheram</c:v>
                </c:pt>
              </c:strCache>
            </c:strRef>
          </c:tx>
          <c:spPr>
            <a:solidFill>
              <a:srgbClr val="92D05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'!$A$466:$A$474</c:f>
              <c:strCache>
                <c:ptCount val="1"/>
                <c:pt idx="0">
                  <c:v>ESCRITORIO REGIONAL UNIÃO DA VITORIA </c:v>
                </c:pt>
              </c:strCache>
            </c:strRef>
          </c:cat>
          <c:val>
            <c:numRef>
              <c:f>'ESCRITORIOS '!$H$468</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1-56AA-43FF-9945-8C609D488A55}"/>
            </c:ext>
          </c:extLst>
        </c:ser>
        <c:ser>
          <c:idx val="0"/>
          <c:order val="2"/>
          <c:tx>
            <c:strRef>
              <c:f>'ESCRITORIOS '!$I$466</c:f>
              <c:strCache>
                <c:ptCount val="1"/>
                <c:pt idx="0">
                  <c:v>Municipios que preencheram mais de 6 meses</c:v>
                </c:pt>
              </c:strCache>
            </c:strRef>
          </c:tx>
          <c:spPr>
            <a:solidFill>
              <a:srgbClr val="FFFF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'!$A$466:$A$474</c:f>
              <c:strCache>
                <c:ptCount val="1"/>
                <c:pt idx="0">
                  <c:v>ESCRITORIO REGIONAL UNIÃO DA VITORIA </c:v>
                </c:pt>
              </c:strCache>
            </c:strRef>
          </c:cat>
          <c:val>
            <c:numRef>
              <c:f>'ESCRITORIOS '!$I$468</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2-56AA-43FF-9945-8C609D488A55}"/>
            </c:ext>
          </c:extLst>
        </c:ser>
        <c:ser>
          <c:idx val="2"/>
          <c:order val="3"/>
          <c:tx>
            <c:strRef>
              <c:f>'ESCRITORIOS '!$J$466</c:f>
              <c:strCache>
                <c:ptCount val="1"/>
                <c:pt idx="0">
                  <c:v>Municipios que preencheram menos de 6 meses</c:v>
                </c:pt>
              </c:strCache>
            </c:strRef>
          </c:tx>
          <c:spPr>
            <a:solidFill>
              <a:srgbClr val="FF00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'!$A$466:$A$474</c:f>
              <c:strCache>
                <c:ptCount val="1"/>
                <c:pt idx="0">
                  <c:v>ESCRITORIO REGIONAL UNIÃO DA VITORIA </c:v>
                </c:pt>
              </c:strCache>
            </c:strRef>
          </c:cat>
          <c:val>
            <c:numRef>
              <c:f>'ESCRITORIOS '!$J$468</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56AA-43FF-9945-8C609D488A55}"/>
            </c:ext>
          </c:extLst>
        </c:ser>
        <c:dLbls>
          <c:showVal val="1"/>
        </c:dLbls>
        <c:gapWidth val="75"/>
        <c:axId val="99141120"/>
        <c:axId val="99142656"/>
      </c:barChart>
      <c:catAx>
        <c:axId val="99141120"/>
        <c:scaling>
          <c:orientation val="minMax"/>
        </c:scaling>
        <c:axPos val="b"/>
        <c:majorTickMark val="none"/>
        <c:tickLblPos val="nextTo"/>
        <c:txPr>
          <a:bodyPr/>
          <a:lstStyle/>
          <a:p>
            <a:pPr>
              <a:defRPr b="0"/>
            </a:pPr>
            <a:endParaRPr lang="pt-BR"/>
          </a:p>
        </c:txPr>
        <c:crossAx val="99142656"/>
        <c:crosses val="autoZero"/>
        <c:auto val="1"/>
        <c:lblAlgn val="ctr"/>
        <c:lblOffset val="100"/>
      </c:catAx>
      <c:valAx>
        <c:axId val="99142656"/>
        <c:scaling>
          <c:orientation val="minMax"/>
        </c:scaling>
        <c:axPos val="l"/>
        <c:majorGridlines/>
        <c:numFmt formatCode="General" sourceLinked="1"/>
        <c:majorTickMark val="none"/>
        <c:tickLblPos val="nextTo"/>
        <c:txPr>
          <a:bodyPr/>
          <a:lstStyle/>
          <a:p>
            <a:pPr>
              <a:defRPr sz="1050" b="0"/>
            </a:pPr>
            <a:endParaRPr lang="pt-BR"/>
          </a:p>
        </c:txPr>
        <c:crossAx val="99141120"/>
        <c:crosses val="autoZero"/>
        <c:crossBetween val="between"/>
      </c:valAx>
    </c:plotArea>
    <c:legend>
      <c:legendPos val="b"/>
      <c:layout>
        <c:manualLayout>
          <c:xMode val="edge"/>
          <c:yMode val="edge"/>
          <c:x val="2.4086253735373982E-2"/>
          <c:y val="0.90837702791229358"/>
          <c:w val="0.97204170849996663"/>
          <c:h val="5.1107371774286786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'ESCRITORIOS R.'!$G$5:$G$6</c:f>
              <c:strCache>
                <c:ptCount val="1"/>
                <c:pt idx="0">
                  <c:v>Numero de CREAS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R.'!$G$7</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0-06AE-4C48-86FF-2EEC4E68584C}"/>
            </c:ext>
          </c:extLst>
        </c:ser>
        <c:ser>
          <c:idx val="1"/>
          <c:order val="1"/>
          <c:tx>
            <c:strRef>
              <c:f>'ESCRITORIOS R.'!$H$5</c:f>
              <c:strCache>
                <c:ptCount val="1"/>
                <c:pt idx="0">
                  <c:v>Municipios que preencheram </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R.'!$A$5:$A$8</c:f>
              <c:strCache>
                <c:ptCount val="1"/>
                <c:pt idx="0">
                  <c:v>Apucarana</c:v>
                </c:pt>
              </c:strCache>
            </c:strRef>
          </c:cat>
          <c:val>
            <c:numRef>
              <c:f>'ESCRITORIOS R.'!$H$7</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1-06AE-4C48-86FF-2EEC4E68584C}"/>
            </c:ext>
          </c:extLst>
        </c:ser>
        <c:ser>
          <c:idx val="0"/>
          <c:order val="2"/>
          <c:tx>
            <c:strRef>
              <c:f>'ESCRITORIOS R.'!$I$5</c:f>
              <c:strCache>
                <c:ptCount val="1"/>
                <c:pt idx="0">
                  <c:v>Municipios que preencheram  mais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R.'!$A$5:$A$8</c:f>
              <c:strCache>
                <c:ptCount val="1"/>
                <c:pt idx="0">
                  <c:v>Apucarana</c:v>
                </c:pt>
              </c:strCache>
            </c:strRef>
          </c:cat>
          <c:val>
            <c:numRef>
              <c:f>'ESCRITORIOS R.'!$I$7</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06AE-4C48-86FF-2EEC4E68584C}"/>
            </c:ext>
          </c:extLst>
        </c:ser>
        <c:ser>
          <c:idx val="2"/>
          <c:order val="3"/>
          <c:tx>
            <c:strRef>
              <c:f>'ESCRITORIOS R.'!$J$5</c:f>
              <c:strCache>
                <c:ptCount val="1"/>
                <c:pt idx="0">
                  <c:v>Municipios que preencheram menos 6 Meses </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R.'!$A$5:$A$8</c:f>
              <c:strCache>
                <c:ptCount val="1"/>
                <c:pt idx="0">
                  <c:v>Apucarana</c:v>
                </c:pt>
              </c:strCache>
            </c:strRef>
          </c:cat>
          <c:val>
            <c:numRef>
              <c:f>'ESCRITORIOS R.'!$J$7</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06AE-4C48-86FF-2EEC4E68584C}"/>
            </c:ext>
          </c:extLst>
        </c:ser>
        <c:dLbls>
          <c:showVal val="1"/>
        </c:dLbls>
        <c:gapWidth val="75"/>
        <c:axId val="99209984"/>
        <c:axId val="99211520"/>
      </c:barChart>
      <c:catAx>
        <c:axId val="99209984"/>
        <c:scaling>
          <c:orientation val="minMax"/>
        </c:scaling>
        <c:axPos val="b"/>
        <c:majorTickMark val="none"/>
        <c:tickLblPos val="nextTo"/>
        <c:crossAx val="99211520"/>
        <c:crosses val="autoZero"/>
        <c:auto val="1"/>
        <c:lblAlgn val="ctr"/>
        <c:lblOffset val="100"/>
      </c:catAx>
      <c:valAx>
        <c:axId val="99211520"/>
        <c:scaling>
          <c:orientation val="minMax"/>
        </c:scaling>
        <c:axPos val="l"/>
        <c:majorGridlines/>
        <c:numFmt formatCode="General" sourceLinked="1"/>
        <c:majorTickMark val="none"/>
        <c:tickLblPos val="nextTo"/>
        <c:txPr>
          <a:bodyPr/>
          <a:lstStyle/>
          <a:p>
            <a:pPr>
              <a:defRPr sz="1000" b="0"/>
            </a:pPr>
            <a:endParaRPr lang="pt-BR"/>
          </a:p>
        </c:txPr>
        <c:crossAx val="99209984"/>
        <c:crosses val="autoZero"/>
        <c:crossBetween val="between"/>
      </c:valAx>
    </c:plotArea>
    <c:legend>
      <c:legendPos val="b"/>
      <c:layout>
        <c:manualLayout>
          <c:xMode val="edge"/>
          <c:yMode val="edge"/>
          <c:x val="0"/>
          <c:y val="0.93345598348967962"/>
          <c:w val="0.99685235374091274"/>
          <c:h val="6.5020800073037496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'ESCRITORIOS R.'!$G$12:$G$13</c:f>
              <c:strCache>
                <c:ptCount val="1"/>
                <c:pt idx="0">
                  <c:v>Numero de CREAS</c:v>
                </c:pt>
              </c:strCache>
            </c:strRef>
          </c:tx>
          <c:spPr>
            <a:solidFill>
              <a:srgbClr val="0070C0"/>
            </a:solidFill>
            <a:ln>
              <a:solidFill>
                <a:schemeClr val="accent1"/>
              </a:solidFill>
            </a:ln>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val>
            <c:numRef>
              <c:f>'ESCRITORIOS R.'!$G$14</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0-F1BC-4F23-8E34-2457519CBB80}"/>
            </c:ext>
          </c:extLst>
        </c:ser>
        <c:ser>
          <c:idx val="1"/>
          <c:order val="1"/>
          <c:tx>
            <c:strRef>
              <c:f>'ESCRITORIOS R.'!$H$12</c:f>
              <c:strCache>
                <c:ptCount val="1"/>
                <c:pt idx="0">
                  <c:v>Municipios que preencheram </c:v>
                </c:pt>
              </c:strCache>
            </c:strRef>
          </c:tx>
          <c:spPr>
            <a:solidFill>
              <a:srgbClr val="92D05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R.'!$A$12:$A$20</c:f>
              <c:strCache>
                <c:ptCount val="1"/>
                <c:pt idx="0">
                  <c:v>Campo Mourão</c:v>
                </c:pt>
              </c:strCache>
            </c:strRef>
          </c:cat>
          <c:val>
            <c:numRef>
              <c:f>'ESCRITORIOS R.'!$H$14</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1-F1BC-4F23-8E34-2457519CBB80}"/>
            </c:ext>
          </c:extLst>
        </c:ser>
        <c:ser>
          <c:idx val="0"/>
          <c:order val="2"/>
          <c:tx>
            <c:strRef>
              <c:f>'ESCRITORIOS R.'!$I$12</c:f>
              <c:strCache>
                <c:ptCount val="1"/>
                <c:pt idx="0">
                  <c:v>Municipios que preencheram  mais 6 Meses</c:v>
                </c:pt>
              </c:strCache>
            </c:strRef>
          </c:tx>
          <c:spPr>
            <a:solidFill>
              <a:srgbClr val="FFFF00"/>
            </a:solidFill>
          </c:spPr>
          <c:dLbls>
            <c:spPr>
              <a:noFill/>
              <a:ln>
                <a:noFill/>
              </a:ln>
              <a:effectLst/>
            </c:spPr>
            <c:txPr>
              <a:bodyPr/>
              <a:lstStyle/>
              <a:p>
                <a:pPr>
                  <a:defRPr sz="9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R.'!$A$12:$A$20</c:f>
              <c:strCache>
                <c:ptCount val="1"/>
                <c:pt idx="0">
                  <c:v>Campo Mourão</c:v>
                </c:pt>
              </c:strCache>
            </c:strRef>
          </c:cat>
          <c:val>
            <c:numRef>
              <c:f>'ESCRITORIOS R.'!$I$14</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2-F1BC-4F23-8E34-2457519CBB80}"/>
            </c:ext>
          </c:extLst>
        </c:ser>
        <c:ser>
          <c:idx val="2"/>
          <c:order val="3"/>
          <c:tx>
            <c:strRef>
              <c:f>'ESCRITORIOS R.'!$J$12</c:f>
              <c:strCache>
                <c:ptCount val="1"/>
                <c:pt idx="0">
                  <c:v>Municipios que preencheram menos 6 Meses </c:v>
                </c:pt>
              </c:strCache>
            </c:strRef>
          </c:tx>
          <c:spPr>
            <a:solidFill>
              <a:srgbClr val="FF00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R.'!$A$12:$A$20</c:f>
              <c:strCache>
                <c:ptCount val="1"/>
                <c:pt idx="0">
                  <c:v>Campo Mourão</c:v>
                </c:pt>
              </c:strCache>
            </c:strRef>
          </c:cat>
          <c:val>
            <c:numRef>
              <c:f>'ESCRITORIOS R.'!$J$14</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F1BC-4F23-8E34-2457519CBB80}"/>
            </c:ext>
          </c:extLst>
        </c:ser>
        <c:dLbls>
          <c:showVal val="1"/>
        </c:dLbls>
        <c:gapWidth val="75"/>
        <c:axId val="99318784"/>
        <c:axId val="99328768"/>
      </c:barChart>
      <c:catAx>
        <c:axId val="99318784"/>
        <c:scaling>
          <c:orientation val="minMax"/>
        </c:scaling>
        <c:axPos val="b"/>
        <c:majorTickMark val="none"/>
        <c:tickLblPos val="nextTo"/>
        <c:crossAx val="99328768"/>
        <c:crosses val="autoZero"/>
        <c:auto val="1"/>
        <c:lblAlgn val="ctr"/>
        <c:lblOffset val="100"/>
      </c:catAx>
      <c:valAx>
        <c:axId val="99328768"/>
        <c:scaling>
          <c:orientation val="minMax"/>
        </c:scaling>
        <c:axPos val="l"/>
        <c:majorGridlines/>
        <c:numFmt formatCode="General" sourceLinked="1"/>
        <c:majorTickMark val="none"/>
        <c:tickLblPos val="nextTo"/>
        <c:txPr>
          <a:bodyPr/>
          <a:lstStyle/>
          <a:p>
            <a:pPr>
              <a:defRPr sz="1000" b="0"/>
            </a:pPr>
            <a:endParaRPr lang="pt-BR"/>
          </a:p>
        </c:txPr>
        <c:crossAx val="99318784"/>
        <c:crosses val="autoZero"/>
        <c:crossBetween val="between"/>
      </c:valAx>
    </c:plotArea>
    <c:legend>
      <c:legendPos val="b"/>
      <c:layout>
        <c:manualLayout>
          <c:xMode val="edge"/>
          <c:yMode val="edge"/>
          <c:x val="0"/>
          <c:y val="0.93398143032054948"/>
          <c:w val="1"/>
          <c:h val="6.6018569679451758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6.8288510779329778E-2"/>
          <c:y val="9.4577033651485065E-2"/>
          <c:w val="0.90681897960310964"/>
          <c:h val="0.6179272287030888"/>
        </c:manualLayout>
      </c:layout>
      <c:barChart>
        <c:barDir val="col"/>
        <c:grouping val="clustered"/>
        <c:ser>
          <c:idx val="3"/>
          <c:order val="0"/>
          <c:tx>
            <c:strRef>
              <c:f>'ESCRITORIOS R.'!$G$24:$G$25</c:f>
              <c:strCache>
                <c:ptCount val="1"/>
                <c:pt idx="0">
                  <c:v>Numero de CREAS</c:v>
                </c:pt>
              </c:strCache>
            </c:strRef>
          </c:tx>
          <c:spPr>
            <a:solidFill>
              <a:srgbClr val="0070C0"/>
            </a:solidFill>
            <a:ln>
              <a:solidFill>
                <a:schemeClr val="accent1"/>
              </a:solidFill>
            </a:ln>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val>
            <c:numRef>
              <c:f>'ESCRITORIOS R.'!$G$26</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0-3FFF-4B0F-964A-ADF8CD86C247}"/>
            </c:ext>
          </c:extLst>
        </c:ser>
        <c:ser>
          <c:idx val="1"/>
          <c:order val="1"/>
          <c:tx>
            <c:strRef>
              <c:f>'ESCRITORIOS R.'!$H$24</c:f>
              <c:strCache>
                <c:ptCount val="1"/>
                <c:pt idx="0">
                  <c:v>Municipios que preencheram </c:v>
                </c:pt>
              </c:strCache>
            </c:strRef>
          </c:tx>
          <c:spPr>
            <a:solidFill>
              <a:srgbClr val="92D05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R.'!$A$24:$A$30</c:f>
              <c:strCache>
                <c:ptCount val="1"/>
                <c:pt idx="0">
                  <c:v>Cascavel</c:v>
                </c:pt>
              </c:strCache>
            </c:strRef>
          </c:cat>
          <c:val>
            <c:numRef>
              <c:f>'ESCRITORIOS R.'!$H$26</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1-3FFF-4B0F-964A-ADF8CD86C247}"/>
            </c:ext>
          </c:extLst>
        </c:ser>
        <c:ser>
          <c:idx val="0"/>
          <c:order val="2"/>
          <c:tx>
            <c:strRef>
              <c:f>'ESCRITORIOS R.'!$I$24</c:f>
              <c:strCache>
                <c:ptCount val="1"/>
                <c:pt idx="0">
                  <c:v>Municipios que preencheram  mais 6 Meses</c:v>
                </c:pt>
              </c:strCache>
            </c:strRef>
          </c:tx>
          <c:spPr>
            <a:solidFill>
              <a:srgbClr val="FFFF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R.'!$A$24:$A$30</c:f>
              <c:strCache>
                <c:ptCount val="1"/>
                <c:pt idx="0">
                  <c:v>Cascavel</c:v>
                </c:pt>
              </c:strCache>
            </c:strRef>
          </c:cat>
          <c:val>
            <c:numRef>
              <c:f>'ESCRITORIOS R.'!$I$26</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3FFF-4B0F-964A-ADF8CD86C247}"/>
            </c:ext>
          </c:extLst>
        </c:ser>
        <c:ser>
          <c:idx val="2"/>
          <c:order val="3"/>
          <c:tx>
            <c:strRef>
              <c:f>'ESCRITORIOS R.'!$J$24</c:f>
              <c:strCache>
                <c:ptCount val="1"/>
                <c:pt idx="0">
                  <c:v>Municipios que preencheram menos 6 Meses </c:v>
                </c:pt>
              </c:strCache>
            </c:strRef>
          </c:tx>
          <c:spPr>
            <a:solidFill>
              <a:srgbClr val="FF00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R.'!$A$24:$A$30</c:f>
              <c:strCache>
                <c:ptCount val="1"/>
                <c:pt idx="0">
                  <c:v>Cascavel</c:v>
                </c:pt>
              </c:strCache>
            </c:strRef>
          </c:cat>
          <c:val>
            <c:numRef>
              <c:f>'ESCRITORIOS R.'!$J$26</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3FFF-4B0F-964A-ADF8CD86C247}"/>
            </c:ext>
          </c:extLst>
        </c:ser>
        <c:dLbls>
          <c:showVal val="1"/>
        </c:dLbls>
        <c:gapWidth val="75"/>
        <c:axId val="100435456"/>
        <c:axId val="100436992"/>
      </c:barChart>
      <c:catAx>
        <c:axId val="100435456"/>
        <c:scaling>
          <c:orientation val="minMax"/>
        </c:scaling>
        <c:axPos val="b"/>
        <c:majorTickMark val="none"/>
        <c:tickLblPos val="nextTo"/>
        <c:crossAx val="100436992"/>
        <c:crosses val="autoZero"/>
        <c:auto val="1"/>
        <c:lblAlgn val="ctr"/>
        <c:lblOffset val="100"/>
      </c:catAx>
      <c:valAx>
        <c:axId val="100436992"/>
        <c:scaling>
          <c:orientation val="minMax"/>
        </c:scaling>
        <c:axPos val="l"/>
        <c:majorGridlines/>
        <c:numFmt formatCode="General" sourceLinked="1"/>
        <c:majorTickMark val="none"/>
        <c:tickLblPos val="nextTo"/>
        <c:txPr>
          <a:bodyPr/>
          <a:lstStyle/>
          <a:p>
            <a:pPr>
              <a:defRPr sz="1000" b="0"/>
            </a:pPr>
            <a:endParaRPr lang="pt-BR"/>
          </a:p>
        </c:txPr>
        <c:crossAx val="100435456"/>
        <c:crosses val="autoZero"/>
        <c:crossBetween val="between"/>
      </c:valAx>
    </c:plotArea>
    <c:legend>
      <c:legendPos val="b"/>
      <c:layout>
        <c:manualLayout>
          <c:xMode val="edge"/>
          <c:yMode val="edge"/>
          <c:x val="0"/>
          <c:y val="0.86806816013314192"/>
          <c:w val="1"/>
          <c:h val="8.4256035337657173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'ESCRITORIOS '!$G$5:$G$6</c:f>
              <c:strCache>
                <c:ptCount val="1"/>
                <c:pt idx="0">
                  <c:v>Número de CRAS</c:v>
                </c:pt>
              </c:strCache>
            </c:strRef>
          </c:tx>
          <c:spPr>
            <a:solidFill>
              <a:srgbClr val="0070C0"/>
            </a:solidFill>
          </c:spPr>
          <c:dLbls>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val>
            <c:numRef>
              <c:f>'ESCRITORIOS '!$G$7</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0-7E44-4600-9F9F-515394D6BDF7}"/>
            </c:ext>
          </c:extLst>
        </c:ser>
        <c:ser>
          <c:idx val="0"/>
          <c:order val="1"/>
          <c:tx>
            <c:strRef>
              <c:f>'ESCRITORIOS '!$H$5</c:f>
              <c:strCache>
                <c:ptCount val="1"/>
                <c:pt idx="0">
                  <c:v>Municipios que preencheram</c:v>
                </c:pt>
              </c:strCache>
            </c:strRef>
          </c:tx>
          <c:spPr>
            <a:solidFill>
              <a:srgbClr val="92D050"/>
            </a:solidFill>
          </c:spPr>
          <c:dLbls>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'ESCRITORIOS '!$A$5:$A$17</c:f>
              <c:strCache>
                <c:ptCount val="1"/>
                <c:pt idx="0">
                  <c:v>ESCRITÓRIO REGIONAL APUCARANA</c:v>
                </c:pt>
              </c:strCache>
            </c:strRef>
          </c:cat>
          <c:val>
            <c:numRef>
              <c:f>'ESCRITORIOS '!$H$7</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1-7E44-4600-9F9F-515394D6BDF7}"/>
            </c:ext>
          </c:extLst>
        </c:ser>
        <c:ser>
          <c:idx val="1"/>
          <c:order val="2"/>
          <c:tx>
            <c:strRef>
              <c:f>'ESCRITORIOS '!$I$5</c:f>
              <c:strCache>
                <c:ptCount val="1"/>
                <c:pt idx="0">
                  <c:v>Municipios que preencheram mais de 6 meses</c:v>
                </c:pt>
              </c:strCache>
            </c:strRef>
          </c:tx>
          <c:spPr>
            <a:solidFill>
              <a:srgbClr val="FFFF00"/>
            </a:solidFill>
          </c:spPr>
          <c:dLbls>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'ESCRITORIOS '!$A$5:$A$17</c:f>
              <c:strCache>
                <c:ptCount val="1"/>
                <c:pt idx="0">
                  <c:v>ESCRITÓRIO REGIONAL APUCARANA</c:v>
                </c:pt>
              </c:strCache>
            </c:strRef>
          </c:cat>
          <c:val>
            <c:numRef>
              <c:f>'ESCRITORIOS '!$I$7</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2-7E44-4600-9F9F-515394D6BDF7}"/>
            </c:ext>
          </c:extLst>
        </c:ser>
        <c:ser>
          <c:idx val="2"/>
          <c:order val="3"/>
          <c:tx>
            <c:strRef>
              <c:f>'ESCRITORIOS '!$J$5</c:f>
              <c:strCache>
                <c:ptCount val="1"/>
                <c:pt idx="0">
                  <c:v>Municipios que preencheram menos de 6 meses</c:v>
                </c:pt>
              </c:strCache>
            </c:strRef>
          </c:tx>
          <c:spPr>
            <a:solidFill>
              <a:srgbClr val="FF0000"/>
            </a:solidFill>
          </c:spPr>
          <c:dLbls>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'ESCRITORIOS '!$A$5:$A$17</c:f>
              <c:strCache>
                <c:ptCount val="1"/>
                <c:pt idx="0">
                  <c:v>ESCRITÓRIO REGIONAL APUCARANA</c:v>
                </c:pt>
              </c:strCache>
            </c:strRef>
          </c:cat>
          <c:val>
            <c:numRef>
              <c:f>'ESCRITORIOS '!$J$7</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7E44-4600-9F9F-515394D6BDF7}"/>
            </c:ext>
          </c:extLst>
        </c:ser>
        <c:dLbls>
          <c:showVal val="1"/>
        </c:dLbls>
        <c:gapWidth val="75"/>
        <c:axId val="92578560"/>
        <c:axId val="92580096"/>
      </c:barChart>
      <c:catAx>
        <c:axId val="92578560"/>
        <c:scaling>
          <c:orientation val="minMax"/>
        </c:scaling>
        <c:axPos val="b"/>
        <c:majorTickMark val="none"/>
        <c:tickLblPos val="nextTo"/>
        <c:txPr>
          <a:bodyPr/>
          <a:lstStyle/>
          <a:p>
            <a:pPr>
              <a:defRPr b="0"/>
            </a:pPr>
            <a:endParaRPr lang="pt-BR"/>
          </a:p>
        </c:txPr>
        <c:crossAx val="92580096"/>
        <c:crosses val="autoZero"/>
        <c:auto val="1"/>
        <c:lblAlgn val="ctr"/>
        <c:lblOffset val="100"/>
      </c:catAx>
      <c:valAx>
        <c:axId val="92580096"/>
        <c:scaling>
          <c:orientation val="minMax"/>
        </c:scaling>
        <c:axPos val="l"/>
        <c:majorGridlines/>
        <c:numFmt formatCode="General" sourceLinked="1"/>
        <c:majorTickMark val="none"/>
        <c:tickLblPos val="nextTo"/>
        <c:txPr>
          <a:bodyPr/>
          <a:lstStyle/>
          <a:p>
            <a:pPr>
              <a:defRPr sz="800" b="0"/>
            </a:pPr>
            <a:endParaRPr lang="pt-BR"/>
          </a:p>
        </c:txPr>
        <c:crossAx val="92578560"/>
        <c:crosses val="autoZero"/>
        <c:crossBetween val="between"/>
      </c:valAx>
    </c:plotArea>
    <c:legend>
      <c:legendPos val="b"/>
      <c:legendEntry>
        <c:idx val="0"/>
        <c:txPr>
          <a:bodyPr/>
          <a:lstStyle/>
          <a:p>
            <a:pPr>
              <a:defRPr sz="600" b="0"/>
            </a:pPr>
            <a:endParaRPr lang="pt-BR"/>
          </a:p>
        </c:txPr>
      </c:legendEntry>
      <c:layout>
        <c:manualLayout>
          <c:xMode val="edge"/>
          <c:yMode val="edge"/>
          <c:x val="0"/>
          <c:y val="0.93404164939908996"/>
          <c:w val="0.99734003538182514"/>
          <c:h val="6.5958350600911722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pt-BR"/>
  <c:chart>
    <c:plotArea>
      <c:layout>
        <c:manualLayout>
          <c:layoutTarget val="inner"/>
          <c:xMode val="edge"/>
          <c:yMode val="edge"/>
          <c:x val="4.678907194852043E-2"/>
          <c:y val="9.4199737157784194E-2"/>
          <c:w val="0.92830605503959163"/>
          <c:h val="0.58739368814559989"/>
        </c:manualLayout>
      </c:layout>
      <c:barChart>
        <c:barDir val="col"/>
        <c:grouping val="clustered"/>
        <c:ser>
          <c:idx val="1"/>
          <c:order val="0"/>
          <c:tx>
            <c:strRef>
              <c:f>'ESCRITORIOS R.'!$G$34</c:f>
              <c:strCache>
                <c:ptCount val="1"/>
                <c:pt idx="0">
                  <c:v>Numero de CREAS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Lit>
              <c:ptCount val="1"/>
              <c:pt idx="0">
                <c:v>Cianorte</c:v>
              </c:pt>
            </c:strLit>
          </c:cat>
          <c:val>
            <c:numRef>
              <c:f>'ESCRITORIOS R.'!$G$36</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0-9E80-43EA-BB7E-F8B516174300}"/>
            </c:ext>
          </c:extLst>
        </c:ser>
        <c:ser>
          <c:idx val="0"/>
          <c:order val="1"/>
          <c:tx>
            <c:strRef>
              <c:f>'ESCRITORIOS R.'!$H$34</c:f>
              <c:strCache>
                <c:ptCount val="1"/>
                <c:pt idx="0">
                  <c:v>Municipios que preencheram </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Lit>
              <c:ptCount val="1"/>
              <c:pt idx="0">
                <c:v>Cianorte</c:v>
              </c:pt>
            </c:strLit>
          </c:cat>
          <c:val>
            <c:numRef>
              <c:f>'ESCRITORIOS R.'!$H$36</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1-9E80-43EA-BB7E-F8B516174300}"/>
            </c:ext>
          </c:extLst>
        </c:ser>
        <c:ser>
          <c:idx val="2"/>
          <c:order val="2"/>
          <c:tx>
            <c:strRef>
              <c:f>'ESCRITORIOS R.'!$I$34</c:f>
              <c:strCache>
                <c:ptCount val="1"/>
                <c:pt idx="0">
                  <c:v>Municipios que preencheram  mais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Lit>
              <c:ptCount val="1"/>
              <c:pt idx="0">
                <c:v>Cianorte</c:v>
              </c:pt>
            </c:strLit>
          </c:cat>
          <c:val>
            <c:numRef>
              <c:f>'ESCRITORIOS R.'!$I$36</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2-9E80-43EA-BB7E-F8B516174300}"/>
            </c:ext>
          </c:extLst>
        </c:ser>
        <c:ser>
          <c:idx val="3"/>
          <c:order val="3"/>
          <c:tx>
            <c:strRef>
              <c:f>'ESCRITORIOS R.'!$J$34</c:f>
              <c:strCache>
                <c:ptCount val="1"/>
                <c:pt idx="0">
                  <c:v>Municipios que preencheram menos 6 Meses </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Lit>
              <c:ptCount val="1"/>
              <c:pt idx="0">
                <c:v>Cianorte</c:v>
              </c:pt>
            </c:strLit>
          </c:cat>
          <c:val>
            <c:numRef>
              <c:f>'ESCRITORIOS R.'!$J$36</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9E80-43EA-BB7E-F8B516174300}"/>
            </c:ext>
          </c:extLst>
        </c:ser>
        <c:dLbls>
          <c:showVal val="1"/>
        </c:dLbls>
        <c:gapWidth val="75"/>
        <c:axId val="100495360"/>
        <c:axId val="100496896"/>
      </c:barChart>
      <c:catAx>
        <c:axId val="100495360"/>
        <c:scaling>
          <c:orientation val="minMax"/>
        </c:scaling>
        <c:axPos val="b"/>
        <c:numFmt formatCode="General" sourceLinked="0"/>
        <c:majorTickMark val="none"/>
        <c:tickLblPos val="nextTo"/>
        <c:crossAx val="100496896"/>
        <c:crosses val="autoZero"/>
        <c:auto val="1"/>
        <c:lblAlgn val="ctr"/>
        <c:lblOffset val="100"/>
      </c:catAx>
      <c:valAx>
        <c:axId val="100496896"/>
        <c:scaling>
          <c:orientation val="minMax"/>
        </c:scaling>
        <c:axPos val="l"/>
        <c:majorGridlines/>
        <c:numFmt formatCode="General" sourceLinked="1"/>
        <c:majorTickMark val="none"/>
        <c:tickLblPos val="nextTo"/>
        <c:txPr>
          <a:bodyPr/>
          <a:lstStyle/>
          <a:p>
            <a:pPr>
              <a:defRPr sz="1000" b="0"/>
            </a:pPr>
            <a:endParaRPr lang="pt-BR"/>
          </a:p>
        </c:txPr>
        <c:crossAx val="100495360"/>
        <c:crosses val="autoZero"/>
        <c:crossBetween val="between"/>
      </c:valAx>
    </c:plotArea>
    <c:legend>
      <c:legendPos val="b"/>
      <c:layout>
        <c:manualLayout>
          <c:xMode val="edge"/>
          <c:yMode val="edge"/>
          <c:x val="0"/>
          <c:y val="0.86695180574220554"/>
          <c:w val="1"/>
          <c:h val="0.10527039774945567"/>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'ESCRITORIOS R.'!$G$40:$G$41</c:f>
              <c:strCache>
                <c:ptCount val="1"/>
                <c:pt idx="0">
                  <c:v>Numero de CREAS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R.'!$G$42</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0-7347-4F23-A6E2-FFD65116CAD4}"/>
            </c:ext>
          </c:extLst>
        </c:ser>
        <c:ser>
          <c:idx val="1"/>
          <c:order val="1"/>
          <c:tx>
            <c:strRef>
              <c:f>'ESCRITORIOS R.'!$H$40</c:f>
              <c:strCache>
                <c:ptCount val="1"/>
                <c:pt idx="0">
                  <c:v>Municipios que preencheram </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R.'!$A$40:$A$44</c:f>
              <c:strCache>
                <c:ptCount val="1"/>
                <c:pt idx="0">
                  <c:v>Cornélio Procópio</c:v>
                </c:pt>
              </c:strCache>
            </c:strRef>
          </c:cat>
          <c:val>
            <c:numRef>
              <c:f>'ESCRITORIOS R.'!$H$42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1-7347-4F23-A6E2-FFD65116CAD4}"/>
            </c:ext>
          </c:extLst>
        </c:ser>
        <c:ser>
          <c:idx val="0"/>
          <c:order val="2"/>
          <c:tx>
            <c:strRef>
              <c:f>'ESCRITORIOS R.'!$I$40</c:f>
              <c:strCache>
                <c:ptCount val="1"/>
                <c:pt idx="0">
                  <c:v>Municipios que preencheram  mais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R.'!$A$40:$A$44</c:f>
              <c:strCache>
                <c:ptCount val="1"/>
                <c:pt idx="0">
                  <c:v>Cornélio Procópio</c:v>
                </c:pt>
              </c:strCache>
            </c:strRef>
          </c:cat>
          <c:val>
            <c:numRef>
              <c:f>'ESCRITORIOS R.'!$I$42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2-7347-4F23-A6E2-FFD65116CAD4}"/>
            </c:ext>
          </c:extLst>
        </c:ser>
        <c:ser>
          <c:idx val="2"/>
          <c:order val="3"/>
          <c:tx>
            <c:strRef>
              <c:f>'ESCRITORIOS R.'!$J$40</c:f>
              <c:strCache>
                <c:ptCount val="1"/>
                <c:pt idx="0">
                  <c:v>Municipios que preencheram menos 6 Meses </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R.'!$A$40:$A$44</c:f>
              <c:strCache>
                <c:ptCount val="1"/>
                <c:pt idx="0">
                  <c:v>Cornélio Procópio</c:v>
                </c:pt>
              </c:strCache>
            </c:strRef>
          </c:cat>
          <c:val>
            <c:numRef>
              <c:f>'ESCRITORIOS R.'!$J$42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7347-4F23-A6E2-FFD65116CAD4}"/>
            </c:ext>
          </c:extLst>
        </c:ser>
        <c:dLbls>
          <c:showVal val="1"/>
        </c:dLbls>
        <c:gapWidth val="75"/>
        <c:axId val="100530048"/>
        <c:axId val="100531584"/>
      </c:barChart>
      <c:catAx>
        <c:axId val="100530048"/>
        <c:scaling>
          <c:orientation val="minMax"/>
        </c:scaling>
        <c:axPos val="b"/>
        <c:majorTickMark val="none"/>
        <c:tickLblPos val="nextTo"/>
        <c:crossAx val="100531584"/>
        <c:crosses val="autoZero"/>
        <c:auto val="1"/>
        <c:lblAlgn val="ctr"/>
        <c:lblOffset val="100"/>
      </c:catAx>
      <c:valAx>
        <c:axId val="100531584"/>
        <c:scaling>
          <c:orientation val="minMax"/>
        </c:scaling>
        <c:axPos val="l"/>
        <c:majorGridlines/>
        <c:numFmt formatCode="General" sourceLinked="1"/>
        <c:majorTickMark val="none"/>
        <c:tickLblPos val="nextTo"/>
        <c:txPr>
          <a:bodyPr/>
          <a:lstStyle/>
          <a:p>
            <a:pPr>
              <a:defRPr sz="1000" b="0"/>
            </a:pPr>
            <a:endParaRPr lang="pt-BR"/>
          </a:p>
        </c:txPr>
        <c:crossAx val="100530048"/>
        <c:crosses val="autoZero"/>
        <c:crossBetween val="between"/>
      </c:valAx>
    </c:plotArea>
    <c:legend>
      <c:legendPos val="b"/>
      <c:layout>
        <c:manualLayout>
          <c:xMode val="edge"/>
          <c:yMode val="edge"/>
          <c:x val="0"/>
          <c:y val="0.93046145671385494"/>
          <c:w val="1"/>
          <c:h val="4.9608108175566205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'ESCRITORIOS R.'!$G$48:$G$49</c:f>
              <c:strCache>
                <c:ptCount val="1"/>
                <c:pt idx="0">
                  <c:v>Numero de CREAS</c:v>
                </c:pt>
              </c:strCache>
            </c:strRef>
          </c:tx>
          <c:spPr>
            <a:solidFill>
              <a:schemeClr val="tx2"/>
            </a:solidFill>
          </c:spPr>
          <c:dPt>
            <c:idx val="0"/>
            <c:spPr>
              <a:solidFill>
                <a:srgbClr val="0070C0"/>
              </a:solidFill>
            </c:spPr>
            <c:extLst xmlns:c16r2="http://schemas.microsoft.com/office/drawing/2015/06/chart">
              <c:ext xmlns:c16="http://schemas.microsoft.com/office/drawing/2014/chart" uri="{C3380CC4-5D6E-409C-BE32-E72D297353CC}">
                <c16:uniqueId val="{00000000-23FA-4411-9FD8-2B0902826B93}"/>
              </c:ext>
            </c:extLst>
          </c:dPt>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val>
            <c:numRef>
              <c:f>'ESCRITORIOS R.'!$G$50</c:f>
              <c:numCache>
                <c:formatCode>General</c:formatCode>
                <c:ptCount val="1"/>
                <c:pt idx="0">
                  <c:v>29</c:v>
                </c:pt>
              </c:numCache>
            </c:numRef>
          </c:val>
          <c:extLst xmlns:c16r2="http://schemas.microsoft.com/office/drawing/2015/06/chart">
            <c:ext xmlns:c16="http://schemas.microsoft.com/office/drawing/2014/chart" uri="{C3380CC4-5D6E-409C-BE32-E72D297353CC}">
              <c16:uniqueId val="{00000001-23FA-4411-9FD8-2B0902826B93}"/>
            </c:ext>
          </c:extLst>
        </c:ser>
        <c:ser>
          <c:idx val="1"/>
          <c:order val="1"/>
          <c:tx>
            <c:strRef>
              <c:f>'ESCRITORIOS R.'!$H$48</c:f>
              <c:strCache>
                <c:ptCount val="1"/>
                <c:pt idx="0">
                  <c:v>Municipios que preencheram </c:v>
                </c:pt>
              </c:strCache>
            </c:strRef>
          </c:tx>
          <c:spPr>
            <a:solidFill>
              <a:srgbClr val="92D05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R.'!$A$48:$A$67</c:f>
              <c:strCache>
                <c:ptCount val="1"/>
                <c:pt idx="0">
                  <c:v>Curitiba</c:v>
                </c:pt>
              </c:strCache>
            </c:strRef>
          </c:cat>
          <c:val>
            <c:numRef>
              <c:f>'ESCRITORIOS R.'!$H$50</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2-23FA-4411-9FD8-2B0902826B93}"/>
            </c:ext>
          </c:extLst>
        </c:ser>
        <c:ser>
          <c:idx val="0"/>
          <c:order val="2"/>
          <c:tx>
            <c:strRef>
              <c:f>'ESCRITORIOS R.'!$I$48</c:f>
              <c:strCache>
                <c:ptCount val="1"/>
                <c:pt idx="0">
                  <c:v>Municipios que preencheram  mais 6 Meses</c:v>
                </c:pt>
              </c:strCache>
            </c:strRef>
          </c:tx>
          <c:spPr>
            <a:solidFill>
              <a:srgbClr val="FFFF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R.'!$A$48:$A$67</c:f>
              <c:strCache>
                <c:ptCount val="1"/>
                <c:pt idx="0">
                  <c:v>Curitiba</c:v>
                </c:pt>
              </c:strCache>
            </c:strRef>
          </c:cat>
          <c:val>
            <c:numRef>
              <c:f>'ESCRITORIOS R.'!$I$50</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23FA-4411-9FD8-2B0902826B93}"/>
            </c:ext>
          </c:extLst>
        </c:ser>
        <c:ser>
          <c:idx val="2"/>
          <c:order val="3"/>
          <c:tx>
            <c:strRef>
              <c:f>'ESCRITORIOS R.'!$J$48</c:f>
              <c:strCache>
                <c:ptCount val="1"/>
                <c:pt idx="0">
                  <c:v>Municipios que preencheram menos 6 Meses </c:v>
                </c:pt>
              </c:strCache>
            </c:strRef>
          </c:tx>
          <c:spPr>
            <a:solidFill>
              <a:srgbClr val="FF00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R.'!$A$48:$A$67</c:f>
              <c:strCache>
                <c:ptCount val="1"/>
                <c:pt idx="0">
                  <c:v>Curitiba</c:v>
                </c:pt>
              </c:strCache>
            </c:strRef>
          </c:cat>
          <c:val>
            <c:numRef>
              <c:f>'ESCRITORIOS R.'!$J$50</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4-23FA-4411-9FD8-2B0902826B93}"/>
            </c:ext>
          </c:extLst>
        </c:ser>
        <c:dLbls>
          <c:showVal val="1"/>
        </c:dLbls>
        <c:gapWidth val="75"/>
        <c:axId val="100603776"/>
        <c:axId val="100605312"/>
      </c:barChart>
      <c:catAx>
        <c:axId val="100603776"/>
        <c:scaling>
          <c:orientation val="minMax"/>
        </c:scaling>
        <c:axPos val="b"/>
        <c:majorTickMark val="none"/>
        <c:tickLblPos val="nextTo"/>
        <c:crossAx val="100605312"/>
        <c:crosses val="autoZero"/>
        <c:auto val="1"/>
        <c:lblAlgn val="ctr"/>
        <c:lblOffset val="100"/>
      </c:catAx>
      <c:valAx>
        <c:axId val="100605312"/>
        <c:scaling>
          <c:orientation val="minMax"/>
        </c:scaling>
        <c:axPos val="l"/>
        <c:majorGridlines/>
        <c:numFmt formatCode="General" sourceLinked="1"/>
        <c:majorTickMark val="none"/>
        <c:tickLblPos val="nextTo"/>
        <c:txPr>
          <a:bodyPr/>
          <a:lstStyle/>
          <a:p>
            <a:pPr>
              <a:defRPr sz="1000" b="0"/>
            </a:pPr>
            <a:endParaRPr lang="pt-BR"/>
          </a:p>
        </c:txPr>
        <c:crossAx val="100603776"/>
        <c:crosses val="autoZero"/>
        <c:crossBetween val="between"/>
      </c:valAx>
    </c:plotArea>
    <c:legend>
      <c:legendPos val="b"/>
      <c:layout>
        <c:manualLayout>
          <c:xMode val="edge"/>
          <c:yMode val="edge"/>
          <c:x val="4.4225632692044474E-4"/>
          <c:y val="0.91160621618255688"/>
          <c:w val="0.9995577436730797"/>
          <c:h val="5.8265739629646512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'ESCRITORIOS R.'!$G$71:$G$72</c:f>
              <c:strCache>
                <c:ptCount val="1"/>
                <c:pt idx="0">
                  <c:v>Numero de CREAS</c:v>
                </c:pt>
              </c:strCache>
            </c:strRef>
          </c:tx>
          <c:spPr>
            <a:solidFill>
              <a:srgbClr val="0070C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val>
            <c:numRef>
              <c:f>'ESCRITORIOS R.'!$G$73</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0-9D1F-436D-B334-D68D2CF9FC85}"/>
            </c:ext>
          </c:extLst>
        </c:ser>
        <c:ser>
          <c:idx val="1"/>
          <c:order val="1"/>
          <c:tx>
            <c:strRef>
              <c:f>'ESCRITORIOS R.'!$H$71</c:f>
              <c:strCache>
                <c:ptCount val="1"/>
                <c:pt idx="0">
                  <c:v>Municipios que preencheram </c:v>
                </c:pt>
              </c:strCache>
            </c:strRef>
          </c:tx>
          <c:spPr>
            <a:solidFill>
              <a:srgbClr val="92D05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R.'!$A$71:$A$74</c:f>
              <c:strCache>
                <c:ptCount val="1"/>
                <c:pt idx="0">
                  <c:v>Foz do Iguaçu</c:v>
                </c:pt>
              </c:strCache>
            </c:strRef>
          </c:cat>
          <c:val>
            <c:numRef>
              <c:f>'ESCRITORIOS R.'!$H$73</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1-9D1F-436D-B334-D68D2CF9FC85}"/>
            </c:ext>
          </c:extLst>
        </c:ser>
        <c:ser>
          <c:idx val="0"/>
          <c:order val="2"/>
          <c:tx>
            <c:strRef>
              <c:f>'ESCRITORIOS R.'!$I$71</c:f>
              <c:strCache>
                <c:ptCount val="1"/>
                <c:pt idx="0">
                  <c:v>Municipios que preencheram  mais 6 Meses</c:v>
                </c:pt>
              </c:strCache>
            </c:strRef>
          </c:tx>
          <c:spPr>
            <a:solidFill>
              <a:srgbClr val="FFFF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R.'!$A$71:$A$74</c:f>
              <c:strCache>
                <c:ptCount val="1"/>
                <c:pt idx="0">
                  <c:v>Foz do Iguaçu</c:v>
                </c:pt>
              </c:strCache>
            </c:strRef>
          </c:cat>
          <c:val>
            <c:numRef>
              <c:f>'ESCRITORIOS R.'!$I$73</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2-9D1F-436D-B334-D68D2CF9FC85}"/>
            </c:ext>
          </c:extLst>
        </c:ser>
        <c:ser>
          <c:idx val="2"/>
          <c:order val="3"/>
          <c:tx>
            <c:strRef>
              <c:f>'ESCRITORIOS R.'!$J$71</c:f>
              <c:strCache>
                <c:ptCount val="1"/>
                <c:pt idx="0">
                  <c:v>Municipios que preencheram menos 6 Meses </c:v>
                </c:pt>
              </c:strCache>
            </c:strRef>
          </c:tx>
          <c:spPr>
            <a:solidFill>
              <a:srgbClr val="FF00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R.'!$A$71:$A$74</c:f>
              <c:strCache>
                <c:ptCount val="1"/>
                <c:pt idx="0">
                  <c:v>Foz do Iguaçu</c:v>
                </c:pt>
              </c:strCache>
            </c:strRef>
          </c:cat>
          <c:val>
            <c:numRef>
              <c:f>'ESCRITORIOS R.'!$J$73</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9D1F-436D-B334-D68D2CF9FC85}"/>
            </c:ext>
          </c:extLst>
        </c:ser>
        <c:dLbls>
          <c:showVal val="1"/>
        </c:dLbls>
        <c:gapWidth val="75"/>
        <c:axId val="100683776"/>
        <c:axId val="100685312"/>
      </c:barChart>
      <c:catAx>
        <c:axId val="100683776"/>
        <c:scaling>
          <c:orientation val="minMax"/>
        </c:scaling>
        <c:axPos val="b"/>
        <c:majorTickMark val="none"/>
        <c:tickLblPos val="nextTo"/>
        <c:crossAx val="100685312"/>
        <c:crosses val="autoZero"/>
        <c:auto val="1"/>
        <c:lblAlgn val="ctr"/>
        <c:lblOffset val="100"/>
      </c:catAx>
      <c:valAx>
        <c:axId val="100685312"/>
        <c:scaling>
          <c:orientation val="minMax"/>
        </c:scaling>
        <c:axPos val="l"/>
        <c:majorGridlines/>
        <c:numFmt formatCode="General" sourceLinked="1"/>
        <c:majorTickMark val="none"/>
        <c:tickLblPos val="nextTo"/>
        <c:txPr>
          <a:bodyPr/>
          <a:lstStyle/>
          <a:p>
            <a:pPr>
              <a:defRPr sz="1000" b="0"/>
            </a:pPr>
            <a:endParaRPr lang="pt-BR"/>
          </a:p>
        </c:txPr>
        <c:crossAx val="100683776"/>
        <c:crosses val="autoZero"/>
        <c:crossBetween val="between"/>
      </c:valAx>
    </c:plotArea>
    <c:legend>
      <c:legendPos val="b"/>
      <c:layout>
        <c:manualLayout>
          <c:xMode val="edge"/>
          <c:yMode val="edge"/>
          <c:x val="4.4225632692044474E-4"/>
          <c:y val="0.94824842195764458"/>
          <c:w val="0.99685235374091297"/>
          <c:h val="4.0084409132050525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1"/>
          <c:order val="0"/>
          <c:tx>
            <c:strRef>
              <c:f>'ESCRITORIOS R.'!$G$78</c:f>
              <c:strCache>
                <c:ptCount val="1"/>
                <c:pt idx="0">
                  <c:v>Numero de CREAS</c:v>
                </c:pt>
              </c:strCache>
            </c:strRef>
          </c:tx>
          <c:spPr>
            <a:solidFill>
              <a:srgbClr val="0070C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R.'!$A$78:$A$81</c:f>
              <c:strCache>
                <c:ptCount val="1"/>
                <c:pt idx="0">
                  <c:v>Francisco Beltrão</c:v>
                </c:pt>
              </c:strCache>
            </c:strRef>
          </c:cat>
          <c:val>
            <c:numRef>
              <c:f>'ESCRITORIOS R.'!$G$80</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0-8299-437C-8D92-511827146514}"/>
            </c:ext>
          </c:extLst>
        </c:ser>
        <c:ser>
          <c:idx val="0"/>
          <c:order val="1"/>
          <c:tx>
            <c:strRef>
              <c:f>'ESCRITORIOS R.'!$H$78</c:f>
              <c:strCache>
                <c:ptCount val="1"/>
                <c:pt idx="0">
                  <c:v>Municipios que preencheram </c:v>
                </c:pt>
              </c:strCache>
            </c:strRef>
          </c:tx>
          <c:spPr>
            <a:solidFill>
              <a:srgbClr val="92D05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R.'!$A$78:$A$81</c:f>
              <c:strCache>
                <c:ptCount val="1"/>
                <c:pt idx="0">
                  <c:v>Francisco Beltrão</c:v>
                </c:pt>
              </c:strCache>
            </c:strRef>
          </c:cat>
          <c:val>
            <c:numRef>
              <c:f>'ESCRITORIOS R.'!$H$80</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1-8299-437C-8D92-511827146514}"/>
            </c:ext>
          </c:extLst>
        </c:ser>
        <c:ser>
          <c:idx val="2"/>
          <c:order val="2"/>
          <c:tx>
            <c:strRef>
              <c:f>'ESCRITORIOS R.'!$I$78</c:f>
              <c:strCache>
                <c:ptCount val="1"/>
                <c:pt idx="0">
                  <c:v>Municipios que preencheram  mais 6 Meses</c:v>
                </c:pt>
              </c:strCache>
            </c:strRef>
          </c:tx>
          <c:spPr>
            <a:solidFill>
              <a:srgbClr val="FFFF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R.'!$A$78:$A$81</c:f>
              <c:strCache>
                <c:ptCount val="1"/>
                <c:pt idx="0">
                  <c:v>Francisco Beltrão</c:v>
                </c:pt>
              </c:strCache>
            </c:strRef>
          </c:cat>
          <c:val>
            <c:numRef>
              <c:f>'ESCRITORIOS R.'!$I$80</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2-8299-437C-8D92-511827146514}"/>
            </c:ext>
          </c:extLst>
        </c:ser>
        <c:ser>
          <c:idx val="3"/>
          <c:order val="3"/>
          <c:tx>
            <c:strRef>
              <c:f>'ESCRITORIOS R.'!$J$78</c:f>
              <c:strCache>
                <c:ptCount val="1"/>
                <c:pt idx="0">
                  <c:v>Municipios que preencheram menos 6 Meses </c:v>
                </c:pt>
              </c:strCache>
            </c:strRef>
          </c:tx>
          <c:spPr>
            <a:solidFill>
              <a:srgbClr val="FF00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R.'!$A$78:$A$81</c:f>
              <c:strCache>
                <c:ptCount val="1"/>
                <c:pt idx="0">
                  <c:v>Francisco Beltrão</c:v>
                </c:pt>
              </c:strCache>
            </c:strRef>
          </c:cat>
          <c:val>
            <c:numRef>
              <c:f>'ESCRITORIOS R.'!$J$80</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8299-437C-8D92-511827146514}"/>
            </c:ext>
          </c:extLst>
        </c:ser>
        <c:dLbls>
          <c:showVal val="1"/>
        </c:dLbls>
        <c:gapWidth val="75"/>
        <c:axId val="100763904"/>
        <c:axId val="100790272"/>
      </c:barChart>
      <c:catAx>
        <c:axId val="100763904"/>
        <c:scaling>
          <c:orientation val="minMax"/>
        </c:scaling>
        <c:axPos val="b"/>
        <c:numFmt formatCode="General" sourceLinked="0"/>
        <c:majorTickMark val="none"/>
        <c:tickLblPos val="nextTo"/>
        <c:crossAx val="100790272"/>
        <c:crosses val="autoZero"/>
        <c:auto val="1"/>
        <c:lblAlgn val="ctr"/>
        <c:lblOffset val="100"/>
      </c:catAx>
      <c:valAx>
        <c:axId val="100790272"/>
        <c:scaling>
          <c:orientation val="minMax"/>
        </c:scaling>
        <c:axPos val="l"/>
        <c:majorGridlines/>
        <c:numFmt formatCode="General" sourceLinked="1"/>
        <c:majorTickMark val="none"/>
        <c:tickLblPos val="nextTo"/>
        <c:txPr>
          <a:bodyPr/>
          <a:lstStyle/>
          <a:p>
            <a:pPr>
              <a:defRPr sz="1000" b="0"/>
            </a:pPr>
            <a:endParaRPr lang="pt-BR"/>
          </a:p>
        </c:txPr>
        <c:crossAx val="100763904"/>
        <c:crosses val="autoZero"/>
        <c:crossBetween val="between"/>
      </c:valAx>
    </c:plotArea>
    <c:legend>
      <c:legendPos val="b"/>
      <c:layout>
        <c:manualLayout>
          <c:xMode val="edge"/>
          <c:yMode val="edge"/>
          <c:x val="0"/>
          <c:y val="0.94091989690022471"/>
          <c:w val="1"/>
          <c:h val="5.8412948241869177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4.677105339833075E-2"/>
          <c:y val="9.0450510880283538E-2"/>
          <c:w val="0.92833366449820498"/>
          <c:h val="0.58737020804912432"/>
        </c:manualLayout>
      </c:layout>
      <c:barChart>
        <c:barDir val="col"/>
        <c:grouping val="clustered"/>
        <c:ser>
          <c:idx val="3"/>
          <c:order val="0"/>
          <c:tx>
            <c:strRef>
              <c:f>'ESCRITORIOS R.'!$G$85:$G$86</c:f>
              <c:strCache>
                <c:ptCount val="1"/>
                <c:pt idx="0">
                  <c:v>Numero de CREAS</c:v>
                </c:pt>
              </c:strCache>
            </c:strRef>
          </c:tx>
          <c:spPr>
            <a:solidFill>
              <a:srgbClr val="0070C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val>
            <c:numRef>
              <c:f>'ESCRITORIOS R.'!$G$87</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0-3B9C-4F89-AED5-6ABDAB0AD787}"/>
            </c:ext>
          </c:extLst>
        </c:ser>
        <c:ser>
          <c:idx val="1"/>
          <c:order val="1"/>
          <c:tx>
            <c:strRef>
              <c:f>'ESCRITORIOS R.'!$H$85</c:f>
              <c:strCache>
                <c:ptCount val="1"/>
                <c:pt idx="0">
                  <c:v>Municipios que preencheram </c:v>
                </c:pt>
              </c:strCache>
            </c:strRef>
          </c:tx>
          <c:spPr>
            <a:solidFill>
              <a:srgbClr val="92D05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R.'!$A$85:$A$91</c:f>
              <c:strCache>
                <c:ptCount val="1"/>
                <c:pt idx="0">
                  <c:v>Guarapuava</c:v>
                </c:pt>
              </c:strCache>
            </c:strRef>
          </c:cat>
          <c:val>
            <c:numRef>
              <c:f>'ESCRITORIOS R.'!$H$87</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1-3B9C-4F89-AED5-6ABDAB0AD787}"/>
            </c:ext>
          </c:extLst>
        </c:ser>
        <c:ser>
          <c:idx val="0"/>
          <c:order val="2"/>
          <c:tx>
            <c:strRef>
              <c:f>'ESCRITORIOS R.'!$I$85</c:f>
              <c:strCache>
                <c:ptCount val="1"/>
                <c:pt idx="0">
                  <c:v>Municipios que preencheram  mais 6 Meses</c:v>
                </c:pt>
              </c:strCache>
            </c:strRef>
          </c:tx>
          <c:spPr>
            <a:solidFill>
              <a:srgbClr val="FFFF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R.'!$A$85:$A$91</c:f>
              <c:strCache>
                <c:ptCount val="1"/>
                <c:pt idx="0">
                  <c:v>Guarapuava</c:v>
                </c:pt>
              </c:strCache>
            </c:strRef>
          </c:cat>
          <c:val>
            <c:numRef>
              <c:f>'ESCRITORIOS R.'!$I$87</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3B9C-4F89-AED5-6ABDAB0AD787}"/>
            </c:ext>
          </c:extLst>
        </c:ser>
        <c:ser>
          <c:idx val="2"/>
          <c:order val="3"/>
          <c:tx>
            <c:strRef>
              <c:f>'ESCRITORIOS R.'!$J$85</c:f>
              <c:strCache>
                <c:ptCount val="1"/>
                <c:pt idx="0">
                  <c:v>Municipios que preencheram menos 6 Meses </c:v>
                </c:pt>
              </c:strCache>
            </c:strRef>
          </c:tx>
          <c:spPr>
            <a:solidFill>
              <a:srgbClr val="FF00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R.'!$A$85:$A$91</c:f>
              <c:strCache>
                <c:ptCount val="1"/>
                <c:pt idx="0">
                  <c:v>Guarapuava</c:v>
                </c:pt>
              </c:strCache>
            </c:strRef>
          </c:cat>
          <c:val>
            <c:numRef>
              <c:f>'ESCRITORIOS R.'!$J$87</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3B9C-4F89-AED5-6ABDAB0AD787}"/>
            </c:ext>
          </c:extLst>
        </c:ser>
        <c:dLbls>
          <c:showVal val="1"/>
        </c:dLbls>
        <c:gapWidth val="75"/>
        <c:axId val="100836096"/>
        <c:axId val="100837632"/>
      </c:barChart>
      <c:catAx>
        <c:axId val="100836096"/>
        <c:scaling>
          <c:orientation val="minMax"/>
        </c:scaling>
        <c:axPos val="b"/>
        <c:majorTickMark val="none"/>
        <c:tickLblPos val="nextTo"/>
        <c:crossAx val="100837632"/>
        <c:crosses val="autoZero"/>
        <c:auto val="1"/>
        <c:lblAlgn val="ctr"/>
        <c:lblOffset val="100"/>
      </c:catAx>
      <c:valAx>
        <c:axId val="100837632"/>
        <c:scaling>
          <c:orientation val="minMax"/>
        </c:scaling>
        <c:axPos val="l"/>
        <c:majorGridlines/>
        <c:numFmt formatCode="General" sourceLinked="1"/>
        <c:majorTickMark val="none"/>
        <c:tickLblPos val="nextTo"/>
        <c:txPr>
          <a:bodyPr/>
          <a:lstStyle/>
          <a:p>
            <a:pPr>
              <a:defRPr sz="1000" b="0"/>
            </a:pPr>
            <a:endParaRPr lang="pt-BR"/>
          </a:p>
        </c:txPr>
        <c:crossAx val="100836096"/>
        <c:crosses val="autoZero"/>
        <c:crossBetween val="between"/>
      </c:valAx>
    </c:plotArea>
    <c:legend>
      <c:legendPos val="b"/>
      <c:layout>
        <c:manualLayout>
          <c:xMode val="edge"/>
          <c:yMode val="edge"/>
          <c:x val="0"/>
          <c:y val="0.80574909217949586"/>
          <c:w val="0.99685235374091297"/>
          <c:h val="7.8848345895197625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1"/>
          <c:order val="0"/>
          <c:tx>
            <c:strRef>
              <c:f>'ESCRITORIOS R.'!$G$95:$G$96</c:f>
              <c:strCache>
                <c:ptCount val="1"/>
                <c:pt idx="0">
                  <c:v>Numero de CREAS</c:v>
                </c:pt>
              </c:strCache>
            </c:strRef>
          </c:tx>
          <c:spPr>
            <a:solidFill>
              <a:srgbClr val="0070C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val>
            <c:numRef>
              <c:f>'ESCRITORIOS R.'!$G$97</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0-5E3C-4391-8083-46175B9601C0}"/>
            </c:ext>
          </c:extLst>
        </c:ser>
        <c:ser>
          <c:idx val="0"/>
          <c:order val="1"/>
          <c:tx>
            <c:strRef>
              <c:f>'ESCRITORIOS R.'!$H$95</c:f>
              <c:strCache>
                <c:ptCount val="1"/>
                <c:pt idx="0">
                  <c:v>Municipios que preencheram </c:v>
                </c:pt>
              </c:strCache>
            </c:strRef>
          </c:tx>
          <c:spPr>
            <a:solidFill>
              <a:srgbClr val="92D05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R.'!$A$95</c:f>
              <c:strCache>
                <c:ptCount val="1"/>
                <c:pt idx="0">
                  <c:v>Ibaiti</c:v>
                </c:pt>
              </c:strCache>
            </c:strRef>
          </c:cat>
          <c:val>
            <c:numRef>
              <c:f>'ESCRITORIOS R.'!$H$97</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1-5E3C-4391-8083-46175B9601C0}"/>
            </c:ext>
          </c:extLst>
        </c:ser>
        <c:ser>
          <c:idx val="2"/>
          <c:order val="2"/>
          <c:tx>
            <c:strRef>
              <c:f>'ESCRITORIOS R.'!$I$95</c:f>
              <c:strCache>
                <c:ptCount val="1"/>
                <c:pt idx="0">
                  <c:v>Municipios que preencheram  mais 6 Meses</c:v>
                </c:pt>
              </c:strCache>
            </c:strRef>
          </c:tx>
          <c:spPr>
            <a:solidFill>
              <a:srgbClr val="FFFF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R.'!$A$95</c:f>
              <c:strCache>
                <c:ptCount val="1"/>
                <c:pt idx="0">
                  <c:v>Ibaiti</c:v>
                </c:pt>
              </c:strCache>
            </c:strRef>
          </c:cat>
          <c:val>
            <c:numRef>
              <c:f>'ESCRITORIOS R.'!$I$97</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5E3C-4391-8083-46175B9601C0}"/>
            </c:ext>
          </c:extLst>
        </c:ser>
        <c:ser>
          <c:idx val="3"/>
          <c:order val="3"/>
          <c:tx>
            <c:strRef>
              <c:f>'ESCRITORIOS R.'!$J$95</c:f>
              <c:strCache>
                <c:ptCount val="1"/>
                <c:pt idx="0">
                  <c:v>Municipios que preencheram menos 6 Meses </c:v>
                </c:pt>
              </c:strCache>
            </c:strRef>
          </c:tx>
          <c:spPr>
            <a:solidFill>
              <a:srgbClr val="FF0000"/>
            </a:solidFill>
          </c:spPr>
          <c:dLbls>
            <c:spPr>
              <a:noFill/>
              <a:ln>
                <a:noFill/>
              </a:ln>
              <a:effectLst/>
            </c:spPr>
            <c:txPr>
              <a:bodyPr/>
              <a:lstStyle/>
              <a:p>
                <a:pPr>
                  <a:defRPr sz="100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R.'!$A$95</c:f>
              <c:strCache>
                <c:ptCount val="1"/>
                <c:pt idx="0">
                  <c:v>Ibaiti</c:v>
                </c:pt>
              </c:strCache>
            </c:strRef>
          </c:cat>
          <c:val>
            <c:numRef>
              <c:f>'ESCRITORIOS R.'!$J$97</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5E3C-4391-8083-46175B9601C0}"/>
            </c:ext>
          </c:extLst>
        </c:ser>
        <c:dLbls>
          <c:showVal val="1"/>
        </c:dLbls>
        <c:gapWidth val="75"/>
        <c:axId val="100908032"/>
        <c:axId val="101712640"/>
      </c:barChart>
      <c:catAx>
        <c:axId val="100908032"/>
        <c:scaling>
          <c:orientation val="minMax"/>
        </c:scaling>
        <c:axPos val="b"/>
        <c:majorTickMark val="none"/>
        <c:tickLblPos val="nextTo"/>
        <c:txPr>
          <a:bodyPr/>
          <a:lstStyle/>
          <a:p>
            <a:pPr>
              <a:defRPr b="1"/>
            </a:pPr>
            <a:endParaRPr lang="pt-BR"/>
          </a:p>
        </c:txPr>
        <c:crossAx val="101712640"/>
        <c:crosses val="autoZero"/>
        <c:auto val="1"/>
        <c:lblAlgn val="ctr"/>
        <c:lblOffset val="100"/>
      </c:catAx>
      <c:valAx>
        <c:axId val="101712640"/>
        <c:scaling>
          <c:orientation val="minMax"/>
        </c:scaling>
        <c:axPos val="l"/>
        <c:majorGridlines/>
        <c:numFmt formatCode="General" sourceLinked="1"/>
        <c:majorTickMark val="none"/>
        <c:tickLblPos val="nextTo"/>
        <c:txPr>
          <a:bodyPr/>
          <a:lstStyle/>
          <a:p>
            <a:pPr>
              <a:defRPr sz="1000"/>
            </a:pPr>
            <a:endParaRPr lang="pt-BR"/>
          </a:p>
        </c:txPr>
        <c:crossAx val="100908032"/>
        <c:crosses val="autoZero"/>
        <c:crossBetween val="between"/>
      </c:valAx>
    </c:plotArea>
    <c:legend>
      <c:legendPos val="b"/>
      <c:layout>
        <c:manualLayout>
          <c:xMode val="edge"/>
          <c:yMode val="edge"/>
          <c:x val="0"/>
          <c:y val="0.8889091456548549"/>
          <c:w val="0.99685235374091297"/>
          <c:h val="0.11109085434514504"/>
        </c:manualLayout>
      </c:layout>
      <c:txPr>
        <a:bodyPr/>
        <a:lstStyle/>
        <a:p>
          <a:pPr>
            <a:defRPr sz="600" b="0"/>
          </a:pPr>
          <a:endParaRPr lang="pt-BR"/>
        </a:p>
      </c:txPr>
    </c:legend>
    <c:plotVisOnly val="1"/>
    <c:dispBlanksAs val="gap"/>
  </c:chart>
  <c:spPr>
    <a:ln>
      <a:noFill/>
    </a:ln>
  </c:spPr>
  <c:txPr>
    <a:bodyPr/>
    <a:lstStyle/>
    <a:p>
      <a:pPr>
        <a:defRPr sz="1200">
          <a:latin typeface="Arial" pitchFamily="34" charset="0"/>
          <a:cs typeface="Arial" pitchFamily="34" charset="0"/>
        </a:defRPr>
      </a:pPr>
      <a:endParaRPr lang="pt-BR"/>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'ESCRITORIOS R.'!$G$101:$G$102</c:f>
              <c:strCache>
                <c:ptCount val="1"/>
                <c:pt idx="0">
                  <c:v>Numero de CREAS</c:v>
                </c:pt>
              </c:strCache>
            </c:strRef>
          </c:tx>
          <c:spPr>
            <a:solidFill>
              <a:srgbClr val="0070C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val>
            <c:numRef>
              <c:f>'ESCRITORIOS R.'!$G$103</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0-5C9B-4130-BC2D-6FB259EF9853}"/>
            </c:ext>
          </c:extLst>
        </c:ser>
        <c:ser>
          <c:idx val="1"/>
          <c:order val="1"/>
          <c:tx>
            <c:strRef>
              <c:f>'ESCRITORIOS R.'!$H$101</c:f>
              <c:strCache>
                <c:ptCount val="1"/>
                <c:pt idx="0">
                  <c:v>Municipios que preencheram </c:v>
                </c:pt>
              </c:strCache>
            </c:strRef>
          </c:tx>
          <c:spPr>
            <a:solidFill>
              <a:srgbClr val="92D05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R.'!$A$101:$A$109</c:f>
              <c:strCache>
                <c:ptCount val="1"/>
                <c:pt idx="0">
                  <c:v>Irati</c:v>
                </c:pt>
              </c:strCache>
            </c:strRef>
          </c:cat>
          <c:val>
            <c:numRef>
              <c:f>'ESCRITORIOS R.'!$H$103</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1-5C9B-4130-BC2D-6FB259EF9853}"/>
            </c:ext>
          </c:extLst>
        </c:ser>
        <c:ser>
          <c:idx val="0"/>
          <c:order val="2"/>
          <c:tx>
            <c:strRef>
              <c:f>'ESCRITORIOS R.'!$I$101</c:f>
              <c:strCache>
                <c:ptCount val="1"/>
                <c:pt idx="0">
                  <c:v>Municipios que preencheram  mais 6 Meses</c:v>
                </c:pt>
              </c:strCache>
            </c:strRef>
          </c:tx>
          <c:spPr>
            <a:solidFill>
              <a:srgbClr val="FFFF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R.'!$A$101:$A$109</c:f>
              <c:strCache>
                <c:ptCount val="1"/>
                <c:pt idx="0">
                  <c:v>Irati</c:v>
                </c:pt>
              </c:strCache>
            </c:strRef>
          </c:cat>
          <c:val>
            <c:numRef>
              <c:f>'ESCRITORIOS R.'!$I$103</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5C9B-4130-BC2D-6FB259EF9853}"/>
            </c:ext>
          </c:extLst>
        </c:ser>
        <c:ser>
          <c:idx val="2"/>
          <c:order val="3"/>
          <c:tx>
            <c:strRef>
              <c:f>'ESCRITORIOS R.'!$J$101</c:f>
              <c:strCache>
                <c:ptCount val="1"/>
                <c:pt idx="0">
                  <c:v>Municipios que preencheram menos 6 Meses </c:v>
                </c:pt>
              </c:strCache>
            </c:strRef>
          </c:tx>
          <c:spPr>
            <a:solidFill>
              <a:srgbClr val="FF00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R.'!$A$101:$A$109</c:f>
              <c:strCache>
                <c:ptCount val="1"/>
                <c:pt idx="0">
                  <c:v>Irati</c:v>
                </c:pt>
              </c:strCache>
            </c:strRef>
          </c:cat>
          <c:val>
            <c:numRef>
              <c:f>'ESCRITORIOS R.'!$J$103</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5C9B-4130-BC2D-6FB259EF9853}"/>
            </c:ext>
          </c:extLst>
        </c:ser>
        <c:dLbls>
          <c:showVal val="1"/>
        </c:dLbls>
        <c:gapWidth val="75"/>
        <c:axId val="101774080"/>
        <c:axId val="101775616"/>
      </c:barChart>
      <c:catAx>
        <c:axId val="101774080"/>
        <c:scaling>
          <c:orientation val="minMax"/>
        </c:scaling>
        <c:axPos val="b"/>
        <c:numFmt formatCode="General" sourceLinked="1"/>
        <c:majorTickMark val="none"/>
        <c:tickLblPos val="nextTo"/>
        <c:crossAx val="101775616"/>
        <c:crosses val="autoZero"/>
        <c:auto val="1"/>
        <c:lblAlgn val="ctr"/>
        <c:lblOffset val="100"/>
      </c:catAx>
      <c:valAx>
        <c:axId val="101775616"/>
        <c:scaling>
          <c:orientation val="minMax"/>
        </c:scaling>
        <c:axPos val="l"/>
        <c:majorGridlines/>
        <c:numFmt formatCode="General" sourceLinked="1"/>
        <c:majorTickMark val="none"/>
        <c:tickLblPos val="nextTo"/>
        <c:txPr>
          <a:bodyPr/>
          <a:lstStyle/>
          <a:p>
            <a:pPr>
              <a:defRPr sz="1000" b="0"/>
            </a:pPr>
            <a:endParaRPr lang="pt-BR"/>
          </a:p>
        </c:txPr>
        <c:crossAx val="101774080"/>
        <c:crosses val="autoZero"/>
        <c:crossBetween val="between"/>
      </c:valAx>
    </c:plotArea>
    <c:legend>
      <c:legendPos val="b"/>
      <c:layout>
        <c:manualLayout>
          <c:xMode val="edge"/>
          <c:yMode val="edge"/>
          <c:x val="0"/>
          <c:y val="0.9472075675299193"/>
          <c:w val="0.99821119610557862"/>
          <c:h val="3.7225595226452995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'ESCRITORIOS R.'!$G$113:$G$114</c:f>
              <c:strCache>
                <c:ptCount val="1"/>
                <c:pt idx="0">
                  <c:v>Numero de CREAS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R.'!$G$115</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0-425B-4474-868C-B631C84E79E5}"/>
            </c:ext>
          </c:extLst>
        </c:ser>
        <c:ser>
          <c:idx val="1"/>
          <c:order val="1"/>
          <c:tx>
            <c:strRef>
              <c:f>'ESCRITORIOS R.'!$H$113</c:f>
              <c:strCache>
                <c:ptCount val="1"/>
                <c:pt idx="0">
                  <c:v>Municipios que preencheram </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R.'!$A$113:$A$119</c:f>
              <c:strCache>
                <c:ptCount val="1"/>
                <c:pt idx="0">
                  <c:v>Ivaiporã</c:v>
                </c:pt>
              </c:strCache>
            </c:strRef>
          </c:cat>
          <c:val>
            <c:numRef>
              <c:f>'ESCRITORIOS R.'!$H$115</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1-425B-4474-868C-B631C84E79E5}"/>
            </c:ext>
          </c:extLst>
        </c:ser>
        <c:ser>
          <c:idx val="0"/>
          <c:order val="2"/>
          <c:tx>
            <c:strRef>
              <c:f>'ESCRITORIOS R.'!$I$113</c:f>
              <c:strCache>
                <c:ptCount val="1"/>
                <c:pt idx="0">
                  <c:v>Municipios que preencheram  mais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R.'!$A$113:$A$119</c:f>
              <c:strCache>
                <c:ptCount val="1"/>
                <c:pt idx="0">
                  <c:v>Ivaiporã</c:v>
                </c:pt>
              </c:strCache>
            </c:strRef>
          </c:cat>
          <c:val>
            <c:numRef>
              <c:f>'ESCRITORIOS R.'!$I$115</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425B-4474-868C-B631C84E79E5}"/>
            </c:ext>
          </c:extLst>
        </c:ser>
        <c:ser>
          <c:idx val="2"/>
          <c:order val="3"/>
          <c:tx>
            <c:strRef>
              <c:f>'ESCRITORIOS R.'!$J$113</c:f>
              <c:strCache>
                <c:ptCount val="1"/>
                <c:pt idx="0">
                  <c:v>Municipios que preencheram menos 6 Meses </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R.'!$A$113:$A$119</c:f>
              <c:strCache>
                <c:ptCount val="1"/>
                <c:pt idx="0">
                  <c:v>Ivaiporã</c:v>
                </c:pt>
              </c:strCache>
            </c:strRef>
          </c:cat>
          <c:val>
            <c:numRef>
              <c:f>'ESCRITORIOS R.'!$J$115</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425B-4474-868C-B631C84E79E5}"/>
            </c:ext>
          </c:extLst>
        </c:ser>
        <c:dLbls>
          <c:showVal val="1"/>
        </c:dLbls>
        <c:gapWidth val="75"/>
        <c:axId val="101895168"/>
        <c:axId val="101909248"/>
      </c:barChart>
      <c:catAx>
        <c:axId val="101895168"/>
        <c:scaling>
          <c:orientation val="minMax"/>
        </c:scaling>
        <c:axPos val="b"/>
        <c:majorTickMark val="none"/>
        <c:tickLblPos val="nextTo"/>
        <c:txPr>
          <a:bodyPr/>
          <a:lstStyle/>
          <a:p>
            <a:pPr>
              <a:defRPr sz="1200" b="1">
                <a:latin typeface="Arial" pitchFamily="34" charset="0"/>
                <a:cs typeface="Arial" pitchFamily="34" charset="0"/>
              </a:defRPr>
            </a:pPr>
            <a:endParaRPr lang="pt-BR"/>
          </a:p>
        </c:txPr>
        <c:crossAx val="101909248"/>
        <c:crosses val="autoZero"/>
        <c:auto val="1"/>
        <c:lblAlgn val="ctr"/>
        <c:lblOffset val="100"/>
      </c:catAx>
      <c:valAx>
        <c:axId val="101909248"/>
        <c:scaling>
          <c:orientation val="minMax"/>
        </c:scaling>
        <c:axPos val="l"/>
        <c:majorGridlines/>
        <c:numFmt formatCode="General" sourceLinked="1"/>
        <c:majorTickMark val="none"/>
        <c:tickLblPos val="nextTo"/>
        <c:crossAx val="101895168"/>
        <c:crosses val="autoZero"/>
        <c:crossBetween val="between"/>
      </c:valAx>
    </c:plotArea>
    <c:legend>
      <c:legendPos val="b"/>
      <c:layout>
        <c:manualLayout>
          <c:xMode val="edge"/>
          <c:yMode val="edge"/>
          <c:x val="0"/>
          <c:y val="0.94044430986717076"/>
          <c:w val="1"/>
          <c:h val="5.9555690132829402E-2"/>
        </c:manualLayout>
      </c:layout>
      <c:txPr>
        <a:bodyPr/>
        <a:lstStyle/>
        <a:p>
          <a:pPr>
            <a:defRPr sz="600"/>
          </a:pPr>
          <a:endParaRPr lang="pt-BR"/>
        </a:p>
      </c:txPr>
    </c:legend>
    <c:plotVisOnly val="1"/>
    <c:dispBlanksAs val="gap"/>
  </c:chart>
  <c:spPr>
    <a:ln>
      <a:noFill/>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5.9377353216347593E-2"/>
          <c:y val="9.0902761374720448E-2"/>
          <c:w val="0.91571777377176256"/>
          <c:h val="0.63489039287301763"/>
        </c:manualLayout>
      </c:layout>
      <c:barChart>
        <c:barDir val="col"/>
        <c:grouping val="clustered"/>
        <c:ser>
          <c:idx val="3"/>
          <c:order val="0"/>
          <c:tx>
            <c:strRef>
              <c:f>'ESCRITORIOS R.'!$G$123:$G$124</c:f>
              <c:strCache>
                <c:ptCount val="1"/>
                <c:pt idx="0">
                  <c:v>Numero de CREAS</c:v>
                </c:pt>
              </c:strCache>
            </c:strRef>
          </c:tx>
          <c:spPr>
            <a:solidFill>
              <a:srgbClr val="0070C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val>
            <c:numRef>
              <c:f>'ESCRITORIOS R.'!$G$125</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0-130A-4F81-8271-F0D34F9DD67D}"/>
            </c:ext>
          </c:extLst>
        </c:ser>
        <c:ser>
          <c:idx val="1"/>
          <c:order val="1"/>
          <c:tx>
            <c:strRef>
              <c:f>'ESCRITORIOS R.'!$H$123</c:f>
              <c:strCache>
                <c:ptCount val="1"/>
                <c:pt idx="0">
                  <c:v>Municipios que preencheram </c:v>
                </c:pt>
              </c:strCache>
            </c:strRef>
          </c:tx>
          <c:spPr>
            <a:solidFill>
              <a:srgbClr val="92D05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R.'!$A$123:$A$130</c:f>
              <c:strCache>
                <c:ptCount val="1"/>
                <c:pt idx="0">
                  <c:v>Jacarezinho</c:v>
                </c:pt>
              </c:strCache>
            </c:strRef>
          </c:cat>
          <c:val>
            <c:numRef>
              <c:f>'ESCRITORIOS R.'!$H$125</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1-130A-4F81-8271-F0D34F9DD67D}"/>
            </c:ext>
          </c:extLst>
        </c:ser>
        <c:ser>
          <c:idx val="0"/>
          <c:order val="2"/>
          <c:tx>
            <c:strRef>
              <c:f>'ESCRITORIOS R.'!$I$123</c:f>
              <c:strCache>
                <c:ptCount val="1"/>
                <c:pt idx="0">
                  <c:v>Municipios que preencheram  mais 6 Meses</c:v>
                </c:pt>
              </c:strCache>
            </c:strRef>
          </c:tx>
          <c:spPr>
            <a:solidFill>
              <a:srgbClr val="FFFF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R.'!$A$123:$A$130</c:f>
              <c:strCache>
                <c:ptCount val="1"/>
                <c:pt idx="0">
                  <c:v>Jacarezinho</c:v>
                </c:pt>
              </c:strCache>
            </c:strRef>
          </c:cat>
          <c:val>
            <c:numRef>
              <c:f>'ESCRITORIOS R.'!$I$125</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2-130A-4F81-8271-F0D34F9DD67D}"/>
            </c:ext>
          </c:extLst>
        </c:ser>
        <c:ser>
          <c:idx val="2"/>
          <c:order val="3"/>
          <c:tx>
            <c:strRef>
              <c:f>'ESCRITORIOS R.'!$J$123</c:f>
              <c:strCache>
                <c:ptCount val="1"/>
                <c:pt idx="0">
                  <c:v>Municipios que preencheram menos 6 Meses </c:v>
                </c:pt>
              </c:strCache>
            </c:strRef>
          </c:tx>
          <c:spPr>
            <a:solidFill>
              <a:srgbClr val="FF00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R.'!$A$123:$A$130</c:f>
              <c:strCache>
                <c:ptCount val="1"/>
                <c:pt idx="0">
                  <c:v>Jacarezinho</c:v>
                </c:pt>
              </c:strCache>
            </c:strRef>
          </c:cat>
          <c:val>
            <c:numRef>
              <c:f>'ESCRITORIOS R.'!$J$125</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130A-4F81-8271-F0D34F9DD67D}"/>
            </c:ext>
          </c:extLst>
        </c:ser>
        <c:dLbls>
          <c:showVal val="1"/>
        </c:dLbls>
        <c:gapWidth val="75"/>
        <c:axId val="102544896"/>
        <c:axId val="102546432"/>
      </c:barChart>
      <c:catAx>
        <c:axId val="102544896"/>
        <c:scaling>
          <c:orientation val="minMax"/>
        </c:scaling>
        <c:axPos val="b"/>
        <c:majorTickMark val="none"/>
        <c:tickLblPos val="nextTo"/>
        <c:crossAx val="102546432"/>
        <c:crosses val="autoZero"/>
        <c:auto val="1"/>
        <c:lblAlgn val="ctr"/>
        <c:lblOffset val="100"/>
      </c:catAx>
      <c:valAx>
        <c:axId val="102546432"/>
        <c:scaling>
          <c:orientation val="minMax"/>
        </c:scaling>
        <c:axPos val="l"/>
        <c:majorGridlines/>
        <c:numFmt formatCode="General" sourceLinked="1"/>
        <c:majorTickMark val="none"/>
        <c:tickLblPos val="nextTo"/>
        <c:txPr>
          <a:bodyPr/>
          <a:lstStyle/>
          <a:p>
            <a:pPr>
              <a:defRPr sz="1000" b="0"/>
            </a:pPr>
            <a:endParaRPr lang="pt-BR"/>
          </a:p>
        </c:txPr>
        <c:crossAx val="102544896"/>
        <c:crosses val="autoZero"/>
        <c:crossBetween val="between"/>
      </c:valAx>
    </c:plotArea>
    <c:legend>
      <c:legendPos val="b"/>
      <c:layout>
        <c:manualLayout>
          <c:xMode val="edge"/>
          <c:yMode val="edge"/>
          <c:x val="6.7995573873022835E-4"/>
          <c:y val="0.85839051167840885"/>
          <c:w val="0.99932004426126808"/>
          <c:h val="0.14160948832159259"/>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3"/>
          <c:order val="0"/>
          <c:tx>
            <c:strRef>
              <c:f>'ESCRITORIOS '!$G$21:$G$22</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'!$G$23</c:f>
              <c:numCache>
                <c:formatCode>General</c:formatCode>
                <c:ptCount val="1"/>
                <c:pt idx="0">
                  <c:v>26</c:v>
                </c:pt>
              </c:numCache>
            </c:numRef>
          </c:val>
          <c:extLst xmlns:c16r2="http://schemas.microsoft.com/office/drawing/2015/06/chart">
            <c:ext xmlns:c16="http://schemas.microsoft.com/office/drawing/2014/chart" uri="{C3380CC4-5D6E-409C-BE32-E72D297353CC}">
              <c16:uniqueId val="{00000000-7EDF-4F71-807C-FEB963D049E8}"/>
            </c:ext>
          </c:extLst>
        </c:ser>
        <c:ser>
          <c:idx val="0"/>
          <c:order val="1"/>
          <c:tx>
            <c:strRef>
              <c:f>'ESCRITORIOS '!$H$21:$H$22</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'!$A$21:$A$44</c:f>
              <c:strCache>
                <c:ptCount val="1"/>
                <c:pt idx="0">
                  <c:v>ESCRITÓRIO REGIONAL CAMPO MOURÃO </c:v>
                </c:pt>
              </c:strCache>
            </c:strRef>
          </c:cat>
          <c:val>
            <c:numRef>
              <c:f>'ESCRITORIOS '!$H$23</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1-7EDF-4F71-807C-FEB963D049E8}"/>
            </c:ext>
          </c:extLst>
        </c:ser>
        <c:ser>
          <c:idx val="1"/>
          <c:order val="2"/>
          <c:tx>
            <c:strRef>
              <c:f>'ESCRITORIOS '!$I$21:$I$22</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'!$A$21:$A$44</c:f>
              <c:strCache>
                <c:ptCount val="1"/>
                <c:pt idx="0">
                  <c:v>ESCRITÓRIO REGIONAL CAMPO MOURÃO </c:v>
                </c:pt>
              </c:strCache>
            </c:strRef>
          </c:cat>
          <c:val>
            <c:numRef>
              <c:f>'ESCRITORIOS '!$I$23</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2-7EDF-4F71-807C-FEB963D049E8}"/>
            </c:ext>
          </c:extLst>
        </c:ser>
        <c:ser>
          <c:idx val="2"/>
          <c:order val="3"/>
          <c:tx>
            <c:strRef>
              <c:f>'ESCRITORIOS '!$J$21:$J$22</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'!$A$21:$A$44</c:f>
              <c:strCache>
                <c:ptCount val="1"/>
                <c:pt idx="0">
                  <c:v>ESCRITÓRIO REGIONAL CAMPO MOURÃO </c:v>
                </c:pt>
              </c:strCache>
            </c:strRef>
          </c:cat>
          <c:val>
            <c:numRef>
              <c:f>'ESCRITORIOS '!$J$23</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3-7EDF-4F71-807C-FEB963D049E8}"/>
            </c:ext>
          </c:extLst>
        </c:ser>
        <c:dLbls>
          <c:showVal val="1"/>
        </c:dLbls>
        <c:gapWidth val="75"/>
        <c:axId val="92647424"/>
        <c:axId val="92648960"/>
      </c:barChart>
      <c:catAx>
        <c:axId val="92647424"/>
        <c:scaling>
          <c:orientation val="minMax"/>
        </c:scaling>
        <c:axPos val="b"/>
        <c:majorTickMark val="none"/>
        <c:tickLblPos val="nextTo"/>
        <c:txPr>
          <a:bodyPr/>
          <a:lstStyle/>
          <a:p>
            <a:pPr>
              <a:defRPr b="0"/>
            </a:pPr>
            <a:endParaRPr lang="pt-BR"/>
          </a:p>
        </c:txPr>
        <c:crossAx val="92648960"/>
        <c:crosses val="autoZero"/>
        <c:auto val="1"/>
        <c:lblAlgn val="ctr"/>
        <c:lblOffset val="100"/>
      </c:catAx>
      <c:valAx>
        <c:axId val="92648960"/>
        <c:scaling>
          <c:orientation val="minMax"/>
        </c:scaling>
        <c:axPos val="l"/>
        <c:majorGridlines/>
        <c:numFmt formatCode="General" sourceLinked="1"/>
        <c:majorTickMark val="none"/>
        <c:tickLblPos val="nextTo"/>
        <c:txPr>
          <a:bodyPr/>
          <a:lstStyle/>
          <a:p>
            <a:pPr>
              <a:defRPr sz="1000"/>
            </a:pPr>
            <a:endParaRPr lang="pt-BR"/>
          </a:p>
        </c:txPr>
        <c:crossAx val="92647424"/>
        <c:crosses val="autoZero"/>
        <c:crossBetween val="between"/>
      </c:valAx>
    </c:plotArea>
    <c:legend>
      <c:legendPos val="b"/>
      <c:layout>
        <c:manualLayout>
          <c:xMode val="edge"/>
          <c:yMode val="edge"/>
          <c:x val="0"/>
          <c:y val="0.9291320867558942"/>
          <c:w val="1"/>
          <c:h val="5.7398045951599523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4.678907194852043E-2"/>
          <c:y val="8.8685630705923668E-2"/>
          <c:w val="0.92830605503959163"/>
          <c:h val="0.59542148528434258"/>
        </c:manualLayout>
      </c:layout>
      <c:barChart>
        <c:barDir val="col"/>
        <c:grouping val="clustered"/>
        <c:ser>
          <c:idx val="3"/>
          <c:order val="0"/>
          <c:tx>
            <c:strRef>
              <c:f>'[RMA CREAS Mensal 2022.xlsx]ESCRITORIOS R.'!$G$134:$G$135</c:f>
              <c:strCache>
                <c:ptCount val="1"/>
                <c:pt idx="0">
                  <c:v>Numero de CREAS</c:v>
                </c:pt>
              </c:strCache>
            </c:strRef>
          </c:tx>
          <c:spPr>
            <a:solidFill>
              <a:srgbClr val="0070C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val>
            <c:numRef>
              <c:f>'[RMA CREAS Mensal 2022.xlsx]ESCRITORIOS R.'!$G$136</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0-7CC2-4436-97C7-F7A54EA3B1E2}"/>
            </c:ext>
          </c:extLst>
        </c:ser>
        <c:ser>
          <c:idx val="1"/>
          <c:order val="1"/>
          <c:tx>
            <c:strRef>
              <c:f>'[RMA CREAS Mensal 2022.xlsx]ESCRITORIOS R.'!$H$134</c:f>
              <c:strCache>
                <c:ptCount val="1"/>
                <c:pt idx="0">
                  <c:v>Municipios que preencheram </c:v>
                </c:pt>
              </c:strCache>
            </c:strRef>
          </c:tx>
          <c:spPr>
            <a:solidFill>
              <a:srgbClr val="92D05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'[RMA CREAS Mensal 2022.xlsx]ESCRITORIOS R.'!$A$134:$A$136</c:f>
              <c:strCache>
                <c:ptCount val="1"/>
                <c:pt idx="0">
                  <c:v>Laranjeiras do Sul</c:v>
                </c:pt>
              </c:strCache>
            </c:strRef>
          </c:cat>
          <c:val>
            <c:numRef>
              <c:f>'[RMA CREAS Mensal 2022.xlsx]ESCRITORIOS R.'!$H$136</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1-7CC2-4436-97C7-F7A54EA3B1E2}"/>
            </c:ext>
          </c:extLst>
        </c:ser>
        <c:ser>
          <c:idx val="0"/>
          <c:order val="2"/>
          <c:tx>
            <c:strRef>
              <c:f>'[RMA CREAS Mensal 2022.xlsx]ESCRITORIOS R.'!$I$134</c:f>
              <c:strCache>
                <c:ptCount val="1"/>
                <c:pt idx="0">
                  <c:v>Municipios que preencheram  mais 6 Meses</c:v>
                </c:pt>
              </c:strCache>
            </c:strRef>
          </c:tx>
          <c:spPr>
            <a:solidFill>
              <a:srgbClr val="FFFF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'[RMA CREAS Mensal 2022.xlsx]ESCRITORIOS R.'!$A$134:$A$136</c:f>
              <c:strCache>
                <c:ptCount val="1"/>
                <c:pt idx="0">
                  <c:v>Laranjeiras do Sul</c:v>
                </c:pt>
              </c:strCache>
            </c:strRef>
          </c:cat>
          <c:val>
            <c:numRef>
              <c:f>'[RMA CREAS Mensal 2022.xlsx]ESCRITORIOS R.'!$I$136</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7CC2-4436-97C7-F7A54EA3B1E2}"/>
            </c:ext>
          </c:extLst>
        </c:ser>
        <c:ser>
          <c:idx val="2"/>
          <c:order val="3"/>
          <c:tx>
            <c:strRef>
              <c:f>'[RMA CREAS Mensal 2022.xlsx]ESCRITORIOS R.'!$J$134</c:f>
              <c:strCache>
                <c:ptCount val="1"/>
                <c:pt idx="0">
                  <c:v>Municipios que preencheram menos 6 Meses </c:v>
                </c:pt>
              </c:strCache>
            </c:strRef>
          </c:tx>
          <c:spPr>
            <a:solidFill>
              <a:srgbClr val="FF00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'[RMA CREAS Mensal 2022.xlsx]ESCRITORIOS R.'!$A$134:$A$136</c:f>
              <c:strCache>
                <c:ptCount val="1"/>
                <c:pt idx="0">
                  <c:v>Laranjeiras do Sul</c:v>
                </c:pt>
              </c:strCache>
            </c:strRef>
          </c:cat>
          <c:val>
            <c:numRef>
              <c:f>'[RMA CREAS Mensal 2022.xlsx]ESCRITORIOS R.'!$J$136</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7CC2-4436-97C7-F7A54EA3B1E2}"/>
            </c:ext>
          </c:extLst>
        </c:ser>
        <c:dLbls>
          <c:showVal val="1"/>
        </c:dLbls>
        <c:gapWidth val="75"/>
        <c:axId val="110824832"/>
        <c:axId val="110834816"/>
      </c:barChart>
      <c:catAx>
        <c:axId val="110824832"/>
        <c:scaling>
          <c:orientation val="minMax"/>
        </c:scaling>
        <c:axPos val="b"/>
        <c:majorTickMark val="none"/>
        <c:tickLblPos val="nextTo"/>
        <c:crossAx val="110834816"/>
        <c:crosses val="autoZero"/>
        <c:auto val="1"/>
        <c:lblAlgn val="ctr"/>
        <c:lblOffset val="100"/>
      </c:catAx>
      <c:valAx>
        <c:axId val="110834816"/>
        <c:scaling>
          <c:orientation val="minMax"/>
        </c:scaling>
        <c:axPos val="l"/>
        <c:majorGridlines/>
        <c:numFmt formatCode="General" sourceLinked="1"/>
        <c:majorTickMark val="none"/>
        <c:tickLblPos val="nextTo"/>
        <c:txPr>
          <a:bodyPr/>
          <a:lstStyle/>
          <a:p>
            <a:pPr>
              <a:defRPr sz="1000" b="0"/>
            </a:pPr>
            <a:endParaRPr lang="pt-BR"/>
          </a:p>
        </c:txPr>
        <c:crossAx val="110824832"/>
        <c:crosses val="autoZero"/>
        <c:crossBetween val="between"/>
      </c:valAx>
    </c:plotArea>
    <c:legend>
      <c:legendPos val="b"/>
      <c:layout>
        <c:manualLayout>
          <c:xMode val="edge"/>
          <c:yMode val="edge"/>
          <c:x val="0"/>
          <c:y val="0.82246169893061649"/>
          <c:w val="0.99685235374091274"/>
          <c:h val="5.3866510381435834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'ESCRITORIOS R.'!$G$142:$G$143</c:f>
              <c:strCache>
                <c:ptCount val="1"/>
                <c:pt idx="0">
                  <c:v>Numero de CREAS</c:v>
                </c:pt>
              </c:strCache>
            </c:strRef>
          </c:tx>
          <c:spPr>
            <a:solidFill>
              <a:srgbClr val="0070C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val>
            <c:numRef>
              <c:f>'ESCRITORIOS R.'!$G$144</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0-8424-480A-A995-715130B27C11}"/>
            </c:ext>
          </c:extLst>
        </c:ser>
        <c:ser>
          <c:idx val="1"/>
          <c:order val="1"/>
          <c:tx>
            <c:strRef>
              <c:f>'ESCRITORIOS R.'!$H$142</c:f>
              <c:strCache>
                <c:ptCount val="1"/>
                <c:pt idx="0">
                  <c:v>Municipios que preencheram </c:v>
                </c:pt>
              </c:strCache>
            </c:strRef>
          </c:tx>
          <c:spPr>
            <a:solidFill>
              <a:srgbClr val="92D05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R.'!$A$140:$A$150</c:f>
              <c:strCache>
                <c:ptCount val="1"/>
                <c:pt idx="0">
                  <c:v>Londrina</c:v>
                </c:pt>
              </c:strCache>
            </c:strRef>
          </c:cat>
          <c:val>
            <c:numRef>
              <c:f>'ESCRITORIOS R.'!$H$144</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1-8424-480A-A995-715130B27C11}"/>
            </c:ext>
          </c:extLst>
        </c:ser>
        <c:ser>
          <c:idx val="0"/>
          <c:order val="2"/>
          <c:tx>
            <c:strRef>
              <c:f>'ESCRITORIOS R.'!$I$142</c:f>
              <c:strCache>
                <c:ptCount val="1"/>
                <c:pt idx="0">
                  <c:v>Municipios que preencheram  mais 6 Meses</c:v>
                </c:pt>
              </c:strCache>
            </c:strRef>
          </c:tx>
          <c:spPr>
            <a:solidFill>
              <a:srgbClr val="FFFF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R.'!$A$140:$A$150</c:f>
              <c:strCache>
                <c:ptCount val="1"/>
                <c:pt idx="0">
                  <c:v>Londrina</c:v>
                </c:pt>
              </c:strCache>
            </c:strRef>
          </c:cat>
          <c:val>
            <c:numRef>
              <c:f>'ESCRITORIOS R.'!$I$144</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2-8424-480A-A995-715130B27C11}"/>
            </c:ext>
          </c:extLst>
        </c:ser>
        <c:ser>
          <c:idx val="2"/>
          <c:order val="3"/>
          <c:tx>
            <c:strRef>
              <c:f>'ESCRITORIOS R.'!$J$142</c:f>
              <c:strCache>
                <c:ptCount val="1"/>
                <c:pt idx="0">
                  <c:v>Municipios que preencheram menos 6 Meses </c:v>
                </c:pt>
              </c:strCache>
            </c:strRef>
          </c:tx>
          <c:spPr>
            <a:solidFill>
              <a:srgbClr val="FF0000"/>
            </a:solidFill>
          </c:spPr>
          <c:dLbls>
            <c:spPr>
              <a:noFill/>
              <a:ln>
                <a:noFill/>
              </a:ln>
              <a:effectLst/>
            </c:spPr>
            <c:txPr>
              <a:bodyPr/>
              <a:lstStyle/>
              <a:p>
                <a:pPr>
                  <a:defRPr sz="1000" b="0"/>
                </a:pPr>
                <a:endParaRPr lang="pt-BR"/>
              </a:p>
            </c:txPr>
            <c:showVal val="1"/>
            <c:extLst xmlns:c16r2="http://schemas.microsoft.com/office/drawing/2015/06/chart">
              <c:ext xmlns:c15="http://schemas.microsoft.com/office/drawing/2012/chart" uri="{CE6537A1-D6FC-4f65-9D91-7224C49458BB}">
                <c15:showLeaderLines val="0"/>
              </c:ext>
            </c:extLst>
          </c:dLbls>
          <c:cat>
            <c:strRef>
              <c:f>'ESCRITORIOS R.'!$A$140:$A$150</c:f>
              <c:strCache>
                <c:ptCount val="1"/>
                <c:pt idx="0">
                  <c:v>Londrina</c:v>
                </c:pt>
              </c:strCache>
            </c:strRef>
          </c:cat>
          <c:val>
            <c:numRef>
              <c:f>'ESCRITORIOS R.'!$J$144</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8424-480A-A995-715130B27C11}"/>
            </c:ext>
          </c:extLst>
        </c:ser>
        <c:dLbls>
          <c:showVal val="1"/>
        </c:dLbls>
        <c:gapWidth val="75"/>
        <c:axId val="110908928"/>
        <c:axId val="110910464"/>
      </c:barChart>
      <c:catAx>
        <c:axId val="110908928"/>
        <c:scaling>
          <c:orientation val="minMax"/>
        </c:scaling>
        <c:axPos val="b"/>
        <c:majorTickMark val="none"/>
        <c:tickLblPos val="nextTo"/>
        <c:crossAx val="110910464"/>
        <c:crosses val="autoZero"/>
        <c:auto val="1"/>
        <c:lblAlgn val="ctr"/>
        <c:lblOffset val="100"/>
      </c:catAx>
      <c:valAx>
        <c:axId val="110910464"/>
        <c:scaling>
          <c:orientation val="minMax"/>
        </c:scaling>
        <c:axPos val="l"/>
        <c:majorGridlines/>
        <c:numFmt formatCode="General" sourceLinked="1"/>
        <c:majorTickMark val="none"/>
        <c:tickLblPos val="nextTo"/>
        <c:txPr>
          <a:bodyPr/>
          <a:lstStyle/>
          <a:p>
            <a:pPr>
              <a:defRPr sz="1000" b="0"/>
            </a:pPr>
            <a:endParaRPr lang="pt-BR"/>
          </a:p>
        </c:txPr>
        <c:crossAx val="110908928"/>
        <c:crosses val="autoZero"/>
        <c:crossBetween val="between"/>
      </c:valAx>
    </c:plotArea>
    <c:legend>
      <c:legendPos val="b"/>
      <c:layout>
        <c:manualLayout>
          <c:xMode val="edge"/>
          <c:yMode val="edge"/>
          <c:x val="0"/>
          <c:y val="0.92032056932961159"/>
          <c:w val="0.99685235374091297"/>
          <c:h val="7.8784715653982401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6.8288510779329778E-2"/>
          <c:y val="7.6054438882040734E-2"/>
          <c:w val="0.90681897960310964"/>
          <c:h val="0.66634600387411802"/>
        </c:manualLayout>
      </c:layout>
      <c:barChart>
        <c:barDir val="col"/>
        <c:grouping val="clustered"/>
        <c:ser>
          <c:idx val="1"/>
          <c:order val="0"/>
          <c:tx>
            <c:strRef>
              <c:f>'ESCRITORIOS R.'!$G$154:$G$155</c:f>
              <c:strCache>
                <c:ptCount val="1"/>
                <c:pt idx="0">
                  <c:v>Numero de CREAS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R.'!$G$156</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0-ED1F-47FC-A24C-2699CA6BA6D4}"/>
            </c:ext>
          </c:extLst>
        </c:ser>
        <c:ser>
          <c:idx val="0"/>
          <c:order val="1"/>
          <c:tx>
            <c:strRef>
              <c:f>'ESCRITORIOS R.'!$H$154</c:f>
              <c:strCache>
                <c:ptCount val="1"/>
                <c:pt idx="0">
                  <c:v>Municipios que preencheram </c:v>
                </c:pt>
              </c:strCache>
            </c:strRef>
          </c:tx>
          <c:spPr>
            <a:solidFill>
              <a:srgbClr val="92D050"/>
            </a:solidFill>
          </c:spPr>
          <c:invertIfNegative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R.'!$A$154:$A$163</c:f>
              <c:strCache>
                <c:ptCount val="1"/>
                <c:pt idx="0">
                  <c:v>Maringa</c:v>
                </c:pt>
              </c:strCache>
            </c:strRef>
          </c:cat>
          <c:val>
            <c:numRef>
              <c:f>'ESCRITORIOS R.'!$H$156</c:f>
              <c:numCache>
                <c:formatCode>General</c:formatCode>
                <c:ptCount val="1"/>
                <c:pt idx="0">
                  <c:v>9</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1-ED1F-47FC-A24C-2699CA6BA6D4}"/>
            </c:ext>
          </c:extLst>
        </c:ser>
        <c:ser>
          <c:idx val="2"/>
          <c:order val="2"/>
          <c:tx>
            <c:strRef>
              <c:f>'ESCRITORIOS R.'!$I$154</c:f>
              <c:strCache>
                <c:ptCount val="1"/>
                <c:pt idx="0">
                  <c:v>Municipios que preencheram  mais 6 Meses</c:v>
                </c:pt>
              </c:strCache>
            </c:strRef>
          </c:tx>
          <c:spPr>
            <a:solidFill>
              <a:srgbClr val="FFFF00"/>
            </a:solidFill>
          </c:spPr>
          <c:invertIfNegative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R.'!$A$154:$A$163</c:f>
              <c:strCache>
                <c:ptCount val="1"/>
                <c:pt idx="0">
                  <c:v>Maringa</c:v>
                </c:pt>
              </c:strCache>
            </c:strRef>
          </c:cat>
          <c:val>
            <c:numRef>
              <c:f>'ESCRITORIOS R.'!$I$156</c:f>
              <c:numCache>
                <c:formatCode>General</c:formatCode>
                <c:ptCount val="1"/>
                <c:pt idx="0">
                  <c:v>1</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2-ED1F-47FC-A24C-2699CA6BA6D4}"/>
            </c:ext>
          </c:extLst>
        </c:ser>
        <c:ser>
          <c:idx val="3"/>
          <c:order val="3"/>
          <c:tx>
            <c:strRef>
              <c:f>'ESCRITORIOS R.'!$J$154</c:f>
              <c:strCache>
                <c:ptCount val="1"/>
                <c:pt idx="0">
                  <c:v>Municipios que preencheram menos 6 Meses </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R.'!$A$154:$A$163</c:f>
              <c:strCache>
                <c:ptCount val="1"/>
                <c:pt idx="0">
                  <c:v>Maringa</c:v>
                </c:pt>
              </c:strCache>
            </c:strRef>
          </c:cat>
          <c:val>
            <c:numRef>
              <c:f>'ESCRITORIOS R.'!$J$156</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ED1F-47FC-A24C-2699CA6BA6D4}"/>
            </c:ext>
          </c:extLst>
        </c:ser>
        <c:dLbls>
          <c:showVal val="1"/>
        </c:dLbls>
        <c:gapWidth val="75"/>
        <c:axId val="111050752"/>
        <c:axId val="111052288"/>
      </c:barChart>
      <c:catAx>
        <c:axId val="111050752"/>
        <c:scaling>
          <c:orientation val="minMax"/>
        </c:scaling>
        <c:axPos val="b"/>
        <c:majorTickMark val="none"/>
        <c:tickLblPos val="nextTo"/>
        <c:crossAx val="111052288"/>
        <c:crosses val="autoZero"/>
        <c:auto val="1"/>
        <c:lblAlgn val="ctr"/>
        <c:lblOffset val="100"/>
      </c:catAx>
      <c:valAx>
        <c:axId val="111052288"/>
        <c:scaling>
          <c:orientation val="minMax"/>
        </c:scaling>
        <c:axPos val="l"/>
        <c:majorGridlines/>
        <c:numFmt formatCode="General" sourceLinked="1"/>
        <c:majorTickMark val="none"/>
        <c:tickLblPos val="nextTo"/>
        <c:txPr>
          <a:bodyPr/>
          <a:lstStyle/>
          <a:p>
            <a:pPr>
              <a:defRPr sz="1000" b="0"/>
            </a:pPr>
            <a:endParaRPr lang="pt-BR"/>
          </a:p>
        </c:txPr>
        <c:crossAx val="111050752"/>
        <c:crosses val="autoZero"/>
        <c:crossBetween val="between"/>
      </c:valAx>
    </c:plotArea>
    <c:legend>
      <c:legendPos val="b"/>
      <c:layout>
        <c:manualLayout>
          <c:xMode val="edge"/>
          <c:yMode val="edge"/>
          <c:x val="0"/>
          <c:y val="0.89390656838821658"/>
          <c:w val="0.99685235374091297"/>
          <c:h val="0.10609343161178357"/>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6.8288510779329778E-2"/>
          <c:y val="0.10078340122810663"/>
          <c:w val="0.90681897960310964"/>
          <c:h val="0.55785901444791963"/>
        </c:manualLayout>
      </c:layout>
      <c:barChart>
        <c:barDir val="col"/>
        <c:grouping val="clustered"/>
        <c:ser>
          <c:idx val="3"/>
          <c:order val="0"/>
          <c:tx>
            <c:strRef>
              <c:f>'ESCRITORIOS R.'!$G$167:$G$168</c:f>
              <c:strCache>
                <c:ptCount val="1"/>
                <c:pt idx="0">
                  <c:v>Numero de CREAS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R.'!$G$169</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0-2551-4DE8-AA5E-48AD3837133B}"/>
            </c:ext>
          </c:extLst>
        </c:ser>
        <c:ser>
          <c:idx val="1"/>
          <c:order val="1"/>
          <c:tx>
            <c:strRef>
              <c:f>'ESCRITORIOS R.'!$H$167</c:f>
              <c:strCache>
                <c:ptCount val="1"/>
                <c:pt idx="0">
                  <c:v>Municipios que preencheram </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R.'!$A$167:$A$172</c:f>
              <c:strCache>
                <c:ptCount val="1"/>
                <c:pt idx="0">
                  <c:v>Paranaguá</c:v>
                </c:pt>
              </c:strCache>
            </c:strRef>
          </c:cat>
          <c:val>
            <c:numRef>
              <c:f>'ESCRITORIOS R.'!$H$169</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1-2551-4DE8-AA5E-48AD3837133B}"/>
            </c:ext>
          </c:extLst>
        </c:ser>
        <c:ser>
          <c:idx val="0"/>
          <c:order val="2"/>
          <c:tx>
            <c:strRef>
              <c:f>'ESCRITORIOS R.'!$I$167</c:f>
              <c:strCache>
                <c:ptCount val="1"/>
                <c:pt idx="0">
                  <c:v>Municipios que preencheram  mais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R.'!$A$167:$A$172</c:f>
              <c:strCache>
                <c:ptCount val="1"/>
                <c:pt idx="0">
                  <c:v>Paranaguá</c:v>
                </c:pt>
              </c:strCache>
            </c:strRef>
          </c:cat>
          <c:val>
            <c:numRef>
              <c:f>'ESCRITORIOS R.'!$I$169</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2551-4DE8-AA5E-48AD3837133B}"/>
            </c:ext>
          </c:extLst>
        </c:ser>
        <c:ser>
          <c:idx val="2"/>
          <c:order val="3"/>
          <c:tx>
            <c:strRef>
              <c:f>'ESCRITORIOS R.'!$J$167</c:f>
              <c:strCache>
                <c:ptCount val="1"/>
                <c:pt idx="0">
                  <c:v>Municipios que preencheram menos 6 Meses </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R.'!$A$167:$A$172</c:f>
              <c:strCache>
                <c:ptCount val="1"/>
                <c:pt idx="0">
                  <c:v>Paranaguá</c:v>
                </c:pt>
              </c:strCache>
            </c:strRef>
          </c:cat>
          <c:val>
            <c:numRef>
              <c:f>'ESCRITORIOS R.'!$J$169</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2551-4DE8-AA5E-48AD3837133B}"/>
            </c:ext>
          </c:extLst>
        </c:ser>
        <c:dLbls>
          <c:showVal val="1"/>
        </c:dLbls>
        <c:gapWidth val="75"/>
        <c:axId val="112437504"/>
        <c:axId val="112463872"/>
      </c:barChart>
      <c:catAx>
        <c:axId val="112437504"/>
        <c:scaling>
          <c:orientation val="minMax"/>
        </c:scaling>
        <c:axPos val="b"/>
        <c:majorTickMark val="none"/>
        <c:tickLblPos val="nextTo"/>
        <c:crossAx val="112463872"/>
        <c:crosses val="autoZero"/>
        <c:auto val="1"/>
        <c:lblAlgn val="ctr"/>
        <c:lblOffset val="100"/>
      </c:catAx>
      <c:valAx>
        <c:axId val="112463872"/>
        <c:scaling>
          <c:orientation val="minMax"/>
        </c:scaling>
        <c:axPos val="l"/>
        <c:majorGridlines/>
        <c:numFmt formatCode="General" sourceLinked="1"/>
        <c:majorTickMark val="none"/>
        <c:tickLblPos val="nextTo"/>
        <c:txPr>
          <a:bodyPr/>
          <a:lstStyle/>
          <a:p>
            <a:pPr>
              <a:defRPr sz="1000" b="0"/>
            </a:pPr>
            <a:endParaRPr lang="pt-BR"/>
          </a:p>
        </c:txPr>
        <c:crossAx val="112437504"/>
        <c:crosses val="autoZero"/>
        <c:crossBetween val="between"/>
      </c:valAx>
    </c:plotArea>
    <c:legend>
      <c:legendPos val="b"/>
      <c:layout>
        <c:manualLayout>
          <c:xMode val="edge"/>
          <c:yMode val="edge"/>
          <c:x val="4.4225632692044474E-4"/>
          <c:y val="0.8424756812257066"/>
          <c:w val="0.99685235374091297"/>
          <c:h val="0.1067199157260296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4.6765844697111425E-2"/>
          <c:y val="0.10853478046374003"/>
          <c:w val="0.92834164568532862"/>
          <c:h val="0.58380524338749762"/>
        </c:manualLayout>
      </c:layout>
      <c:barChart>
        <c:barDir val="col"/>
        <c:grouping val="clustered"/>
        <c:ser>
          <c:idx val="3"/>
          <c:order val="0"/>
          <c:tx>
            <c:strRef>
              <c:f>'ESCRITORIOS R.'!$G$176:$G$177</c:f>
              <c:strCache>
                <c:ptCount val="1"/>
                <c:pt idx="0">
                  <c:v>Numero de CREAS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R.'!$G$178</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0-081C-4CBC-AC29-5EB598A5E912}"/>
            </c:ext>
          </c:extLst>
        </c:ser>
        <c:ser>
          <c:idx val="1"/>
          <c:order val="1"/>
          <c:tx>
            <c:strRef>
              <c:f>'ESCRITORIOS R.'!$H$176</c:f>
              <c:strCache>
                <c:ptCount val="1"/>
                <c:pt idx="0">
                  <c:v>Municipios que preencheram </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R.'!$A$176:$A$180</c:f>
              <c:strCache>
                <c:ptCount val="1"/>
                <c:pt idx="0">
                  <c:v>Paranavaí</c:v>
                </c:pt>
              </c:strCache>
            </c:strRef>
          </c:cat>
          <c:val>
            <c:numRef>
              <c:f>'ESCRITORIOS R.'!$H$178</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1-081C-4CBC-AC29-5EB598A5E912}"/>
            </c:ext>
          </c:extLst>
        </c:ser>
        <c:ser>
          <c:idx val="0"/>
          <c:order val="2"/>
          <c:tx>
            <c:strRef>
              <c:f>'ESCRITORIOS R.'!$I$176</c:f>
              <c:strCache>
                <c:ptCount val="1"/>
                <c:pt idx="0">
                  <c:v>Municipios que preencheram  mais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R.'!$A$176:$A$180</c:f>
              <c:strCache>
                <c:ptCount val="1"/>
                <c:pt idx="0">
                  <c:v>Paranavaí</c:v>
                </c:pt>
              </c:strCache>
            </c:strRef>
          </c:cat>
          <c:val>
            <c:numRef>
              <c:f>'ESCRITORIOS R.'!$I$178</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081C-4CBC-AC29-5EB598A5E912}"/>
            </c:ext>
          </c:extLst>
        </c:ser>
        <c:ser>
          <c:idx val="2"/>
          <c:order val="3"/>
          <c:tx>
            <c:strRef>
              <c:f>'ESCRITORIOS R.'!$J$176</c:f>
              <c:strCache>
                <c:ptCount val="1"/>
                <c:pt idx="0">
                  <c:v>Municipios que preencheram menos 6 Meses </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R.'!$A$176:$A$180</c:f>
              <c:strCache>
                <c:ptCount val="1"/>
                <c:pt idx="0">
                  <c:v>Paranavaí</c:v>
                </c:pt>
              </c:strCache>
            </c:strRef>
          </c:cat>
          <c:val>
            <c:numRef>
              <c:f>'ESCRITORIOS R.'!$J$178</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081C-4CBC-AC29-5EB598A5E912}"/>
            </c:ext>
          </c:extLst>
        </c:ser>
        <c:dLbls>
          <c:showVal val="1"/>
        </c:dLbls>
        <c:gapWidth val="75"/>
        <c:axId val="112505600"/>
        <c:axId val="112507136"/>
      </c:barChart>
      <c:catAx>
        <c:axId val="112505600"/>
        <c:scaling>
          <c:orientation val="minMax"/>
        </c:scaling>
        <c:axPos val="b"/>
        <c:majorTickMark val="none"/>
        <c:tickLblPos val="nextTo"/>
        <c:crossAx val="112507136"/>
        <c:crosses val="autoZero"/>
        <c:auto val="1"/>
        <c:lblAlgn val="ctr"/>
        <c:lblOffset val="100"/>
      </c:catAx>
      <c:valAx>
        <c:axId val="112507136"/>
        <c:scaling>
          <c:orientation val="minMax"/>
        </c:scaling>
        <c:axPos val="l"/>
        <c:majorGridlines/>
        <c:numFmt formatCode="General" sourceLinked="1"/>
        <c:majorTickMark val="none"/>
        <c:tickLblPos val="nextTo"/>
        <c:spPr>
          <a:ln>
            <a:noFill/>
          </a:ln>
        </c:spPr>
        <c:txPr>
          <a:bodyPr/>
          <a:lstStyle/>
          <a:p>
            <a:pPr>
              <a:defRPr sz="1000" b="0"/>
            </a:pPr>
            <a:endParaRPr lang="pt-BR"/>
          </a:p>
        </c:txPr>
        <c:crossAx val="112505600"/>
        <c:crosses val="autoZero"/>
        <c:crossBetween val="between"/>
      </c:valAx>
    </c:plotArea>
    <c:legend>
      <c:legendPos val="b"/>
      <c:layout>
        <c:manualLayout>
          <c:xMode val="edge"/>
          <c:yMode val="edge"/>
          <c:x val="0"/>
          <c:y val="0.89737986007792436"/>
          <c:w val="1"/>
          <c:h val="0.1026201399220756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pt-BR"/>
  <c:chart>
    <c:plotArea>
      <c:layout>
        <c:manualLayout>
          <c:layoutTarget val="inner"/>
          <c:xMode val="edge"/>
          <c:yMode val="edge"/>
          <c:x val="6.8288510779329778E-2"/>
          <c:y val="0.12151628060275009"/>
          <c:w val="0.90681897960310964"/>
          <c:h val="0.49888863432652941"/>
        </c:manualLayout>
      </c:layout>
      <c:barChart>
        <c:barDir val="col"/>
        <c:grouping val="clustered"/>
        <c:ser>
          <c:idx val="1"/>
          <c:order val="0"/>
          <c:tx>
            <c:strRef>
              <c:f>'ESCRITORIOS R.'!$G$184</c:f>
              <c:strCache>
                <c:ptCount val="1"/>
                <c:pt idx="0">
                  <c:v>Numero de CREAS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R.'!$A$184:$A$188</c:f>
              <c:strCache>
                <c:ptCount val="1"/>
                <c:pt idx="0">
                  <c:v>Pato Branco</c:v>
                </c:pt>
              </c:strCache>
            </c:strRef>
          </c:cat>
          <c:val>
            <c:numRef>
              <c:f>'ESCRITORIOS R.'!$G$186</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0-A551-4302-ABEE-98AF2DDCB529}"/>
            </c:ext>
          </c:extLst>
        </c:ser>
        <c:ser>
          <c:idx val="0"/>
          <c:order val="1"/>
          <c:tx>
            <c:strRef>
              <c:f>'ESCRITORIOS R.'!$H$184</c:f>
              <c:strCache>
                <c:ptCount val="1"/>
                <c:pt idx="0">
                  <c:v>Municipios que preencheram </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R.'!$A$184:$A$188</c:f>
              <c:strCache>
                <c:ptCount val="1"/>
                <c:pt idx="0">
                  <c:v>Pato Branco</c:v>
                </c:pt>
              </c:strCache>
            </c:strRef>
          </c:cat>
          <c:val>
            <c:numRef>
              <c:f>'ESCRITORIOS R.'!$H$186</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1-A551-4302-ABEE-98AF2DDCB529}"/>
            </c:ext>
          </c:extLst>
        </c:ser>
        <c:ser>
          <c:idx val="2"/>
          <c:order val="2"/>
          <c:tx>
            <c:strRef>
              <c:f>'ESCRITORIOS R.'!$I$184</c:f>
              <c:strCache>
                <c:ptCount val="1"/>
                <c:pt idx="0">
                  <c:v>Municipios que preencheram  mais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R.'!$A$184:$A$188</c:f>
              <c:strCache>
                <c:ptCount val="1"/>
                <c:pt idx="0">
                  <c:v>Pato Branco</c:v>
                </c:pt>
              </c:strCache>
            </c:strRef>
          </c:cat>
          <c:val>
            <c:numRef>
              <c:f>'ESCRITORIOS R.'!$I$186</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A551-4302-ABEE-98AF2DDCB529}"/>
            </c:ext>
          </c:extLst>
        </c:ser>
        <c:ser>
          <c:idx val="3"/>
          <c:order val="3"/>
          <c:tx>
            <c:strRef>
              <c:f>'ESCRITORIOS R.'!$J$184</c:f>
              <c:strCache>
                <c:ptCount val="1"/>
                <c:pt idx="0">
                  <c:v>Municipios que preencheram menos 6 Meses </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R.'!$A$184:$A$188</c:f>
              <c:strCache>
                <c:ptCount val="1"/>
                <c:pt idx="0">
                  <c:v>Pato Branco</c:v>
                </c:pt>
              </c:strCache>
            </c:strRef>
          </c:cat>
          <c:val>
            <c:numRef>
              <c:f>'ESCRITORIOS R.'!$J$186</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A551-4302-ABEE-98AF2DDCB529}"/>
            </c:ext>
          </c:extLst>
        </c:ser>
        <c:dLbls>
          <c:showVal val="1"/>
        </c:dLbls>
        <c:gapWidth val="75"/>
        <c:axId val="112593920"/>
        <c:axId val="112616192"/>
      </c:barChart>
      <c:catAx>
        <c:axId val="112593920"/>
        <c:scaling>
          <c:orientation val="minMax"/>
        </c:scaling>
        <c:axPos val="b"/>
        <c:numFmt formatCode="General" sourceLinked="0"/>
        <c:majorTickMark val="none"/>
        <c:tickLblPos val="nextTo"/>
        <c:crossAx val="112616192"/>
        <c:crosses val="autoZero"/>
        <c:auto val="1"/>
        <c:lblAlgn val="ctr"/>
        <c:lblOffset val="100"/>
      </c:catAx>
      <c:valAx>
        <c:axId val="112616192"/>
        <c:scaling>
          <c:orientation val="minMax"/>
        </c:scaling>
        <c:axPos val="l"/>
        <c:majorGridlines/>
        <c:numFmt formatCode="General" sourceLinked="1"/>
        <c:majorTickMark val="none"/>
        <c:tickLblPos val="nextTo"/>
        <c:txPr>
          <a:bodyPr/>
          <a:lstStyle/>
          <a:p>
            <a:pPr>
              <a:defRPr sz="1000" b="0"/>
            </a:pPr>
            <a:endParaRPr lang="pt-BR"/>
          </a:p>
        </c:txPr>
        <c:crossAx val="112593920"/>
        <c:crosses val="autoZero"/>
        <c:crossBetween val="between"/>
      </c:valAx>
    </c:plotArea>
    <c:legend>
      <c:legendPos val="b"/>
      <c:layout>
        <c:manualLayout>
          <c:xMode val="edge"/>
          <c:yMode val="edge"/>
          <c:x val="0"/>
          <c:y val="0.79843849325623739"/>
          <c:w val="1"/>
          <c:h val="9.0357736075456968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6.8288510779329778E-2"/>
          <c:y val="9.5872087676515089E-2"/>
          <c:w val="0.90681897960310964"/>
          <c:h val="0.59551469678855551"/>
        </c:manualLayout>
      </c:layout>
      <c:barChart>
        <c:barDir val="col"/>
        <c:grouping val="clustered"/>
        <c:ser>
          <c:idx val="3"/>
          <c:order val="0"/>
          <c:tx>
            <c:strRef>
              <c:f>'ESCRITORIOS R.'!$G$192:$G$193</c:f>
              <c:strCache>
                <c:ptCount val="1"/>
                <c:pt idx="0">
                  <c:v>Numero de CREAS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R.'!$G$194</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0-04EE-4264-9DD0-5AE284566931}"/>
            </c:ext>
          </c:extLst>
        </c:ser>
        <c:ser>
          <c:idx val="1"/>
          <c:order val="1"/>
          <c:tx>
            <c:strRef>
              <c:f>'ESCRITORIOS R.'!$H$192</c:f>
              <c:strCache>
                <c:ptCount val="1"/>
                <c:pt idx="0">
                  <c:v>Municipios que preencheram </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R.'!$A$192:$A$198</c:f>
              <c:strCache>
                <c:ptCount val="1"/>
                <c:pt idx="0">
                  <c:v>Pitanga</c:v>
                </c:pt>
              </c:strCache>
            </c:strRef>
          </c:cat>
          <c:val>
            <c:numRef>
              <c:f>'ESCRITORIOS R.'!$H$194</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1-04EE-4264-9DD0-5AE284566931}"/>
            </c:ext>
          </c:extLst>
        </c:ser>
        <c:ser>
          <c:idx val="0"/>
          <c:order val="2"/>
          <c:tx>
            <c:strRef>
              <c:f>'ESCRITORIOS R.'!$I$192</c:f>
              <c:strCache>
                <c:ptCount val="1"/>
                <c:pt idx="0">
                  <c:v>Municipios que preencheram  mais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R.'!$A$192:$A$198</c:f>
              <c:strCache>
                <c:ptCount val="1"/>
                <c:pt idx="0">
                  <c:v>Pitanga</c:v>
                </c:pt>
              </c:strCache>
            </c:strRef>
          </c:cat>
          <c:val>
            <c:numRef>
              <c:f>'ESCRITORIOS R.'!$I$194</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04EE-4264-9DD0-5AE284566931}"/>
            </c:ext>
          </c:extLst>
        </c:ser>
        <c:ser>
          <c:idx val="2"/>
          <c:order val="3"/>
          <c:tx>
            <c:strRef>
              <c:f>'ESCRITORIOS R.'!$J$192</c:f>
              <c:strCache>
                <c:ptCount val="1"/>
                <c:pt idx="0">
                  <c:v>Municipios que preencheram menos 6 Meses </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R.'!$A$192:$A$198</c:f>
              <c:strCache>
                <c:ptCount val="1"/>
                <c:pt idx="0">
                  <c:v>Pitanga</c:v>
                </c:pt>
              </c:strCache>
            </c:strRef>
          </c:cat>
          <c:val>
            <c:numRef>
              <c:f>'ESCRITORIOS R.'!$J$194</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04EE-4264-9DD0-5AE284566931}"/>
            </c:ext>
          </c:extLst>
        </c:ser>
        <c:dLbls>
          <c:showVal val="1"/>
        </c:dLbls>
        <c:gapWidth val="75"/>
        <c:axId val="112756224"/>
        <c:axId val="112757760"/>
      </c:barChart>
      <c:catAx>
        <c:axId val="112756224"/>
        <c:scaling>
          <c:orientation val="minMax"/>
        </c:scaling>
        <c:axPos val="b"/>
        <c:majorTickMark val="none"/>
        <c:tickLblPos val="nextTo"/>
        <c:crossAx val="112757760"/>
        <c:crosses val="autoZero"/>
        <c:auto val="1"/>
        <c:lblAlgn val="ctr"/>
        <c:lblOffset val="100"/>
      </c:catAx>
      <c:valAx>
        <c:axId val="112757760"/>
        <c:scaling>
          <c:orientation val="minMax"/>
        </c:scaling>
        <c:axPos val="l"/>
        <c:majorGridlines/>
        <c:numFmt formatCode="General" sourceLinked="1"/>
        <c:majorTickMark val="none"/>
        <c:tickLblPos val="nextTo"/>
        <c:txPr>
          <a:bodyPr/>
          <a:lstStyle/>
          <a:p>
            <a:pPr>
              <a:defRPr sz="1000" b="0"/>
            </a:pPr>
            <a:endParaRPr lang="pt-BR"/>
          </a:p>
        </c:txPr>
        <c:crossAx val="112756224"/>
        <c:crosses val="autoZero"/>
        <c:crossBetween val="between"/>
      </c:valAx>
    </c:plotArea>
    <c:legend>
      <c:legendPos val="b"/>
      <c:layout>
        <c:manualLayout>
          <c:xMode val="edge"/>
          <c:yMode val="edge"/>
          <c:x val="4.4225632692044474E-4"/>
          <c:y val="0.89848069232989225"/>
          <c:w val="0.9995577436730797"/>
          <c:h val="0.1015193076701095"/>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'ESCRITORIOS R.'!$G$202:$G$203</c:f>
              <c:strCache>
                <c:ptCount val="1"/>
                <c:pt idx="0">
                  <c:v>Numero de CREAS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R.'!$G$204</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0-19A1-4B07-A8C0-71F7C318B0D5}"/>
            </c:ext>
          </c:extLst>
        </c:ser>
        <c:ser>
          <c:idx val="1"/>
          <c:order val="1"/>
          <c:tx>
            <c:strRef>
              <c:f>'ESCRITORIOS R.'!$H$202</c:f>
              <c:strCache>
                <c:ptCount val="1"/>
                <c:pt idx="0">
                  <c:v>Municipios que preencheram </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R.'!$A$202:$A$214</c:f>
              <c:strCache>
                <c:ptCount val="1"/>
                <c:pt idx="0">
                  <c:v>Ponta Grossa</c:v>
                </c:pt>
              </c:strCache>
            </c:strRef>
          </c:cat>
          <c:val>
            <c:numRef>
              <c:f>'ESCRITORIOS R.'!$H$204</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1-19A1-4B07-A8C0-71F7C318B0D5}"/>
            </c:ext>
          </c:extLst>
        </c:ser>
        <c:ser>
          <c:idx val="0"/>
          <c:order val="2"/>
          <c:tx>
            <c:strRef>
              <c:f>'ESCRITORIOS R.'!$I$202</c:f>
              <c:strCache>
                <c:ptCount val="1"/>
                <c:pt idx="0">
                  <c:v>Municipios que preencheram  mais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R.'!$A$202:$A$214</c:f>
              <c:strCache>
                <c:ptCount val="1"/>
                <c:pt idx="0">
                  <c:v>Ponta Grossa</c:v>
                </c:pt>
              </c:strCache>
            </c:strRef>
          </c:cat>
          <c:val>
            <c:numRef>
              <c:f>'ESCRITORIOS R.'!$I$204</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2-19A1-4B07-A8C0-71F7C318B0D5}"/>
            </c:ext>
          </c:extLst>
        </c:ser>
        <c:ser>
          <c:idx val="2"/>
          <c:order val="3"/>
          <c:tx>
            <c:strRef>
              <c:f>'ESCRITORIOS R.'!$J$202</c:f>
              <c:strCache>
                <c:ptCount val="1"/>
                <c:pt idx="0">
                  <c:v>Municipios que preencheram menos 6 Meses </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R.'!$A$202:$A$214</c:f>
              <c:strCache>
                <c:ptCount val="1"/>
                <c:pt idx="0">
                  <c:v>Ponta Grossa</c:v>
                </c:pt>
              </c:strCache>
            </c:strRef>
          </c:cat>
          <c:val>
            <c:numRef>
              <c:f>'ESCRITORIOS R.'!$J$204</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19A1-4B07-A8C0-71F7C318B0D5}"/>
            </c:ext>
          </c:extLst>
        </c:ser>
        <c:dLbls>
          <c:showVal val="1"/>
        </c:dLbls>
        <c:gapWidth val="75"/>
        <c:axId val="130560000"/>
        <c:axId val="130561536"/>
      </c:barChart>
      <c:catAx>
        <c:axId val="130560000"/>
        <c:scaling>
          <c:orientation val="minMax"/>
        </c:scaling>
        <c:axPos val="b"/>
        <c:majorTickMark val="none"/>
        <c:tickLblPos val="nextTo"/>
        <c:crossAx val="130561536"/>
        <c:crosses val="autoZero"/>
        <c:auto val="1"/>
        <c:lblAlgn val="ctr"/>
        <c:lblOffset val="100"/>
      </c:catAx>
      <c:valAx>
        <c:axId val="130561536"/>
        <c:scaling>
          <c:orientation val="minMax"/>
        </c:scaling>
        <c:axPos val="l"/>
        <c:majorGridlines/>
        <c:numFmt formatCode="General" sourceLinked="1"/>
        <c:majorTickMark val="none"/>
        <c:tickLblPos val="nextTo"/>
        <c:txPr>
          <a:bodyPr/>
          <a:lstStyle/>
          <a:p>
            <a:pPr>
              <a:defRPr sz="1000" b="0"/>
            </a:pPr>
            <a:endParaRPr lang="pt-BR"/>
          </a:p>
        </c:txPr>
        <c:crossAx val="130560000"/>
        <c:crosses val="autoZero"/>
        <c:crossBetween val="between"/>
      </c:valAx>
    </c:plotArea>
    <c:legend>
      <c:legendPos val="b"/>
      <c:layout>
        <c:manualLayout>
          <c:xMode val="edge"/>
          <c:yMode val="edge"/>
          <c:x val="0"/>
          <c:y val="0.90326364644833901"/>
          <c:w val="1"/>
          <c:h val="6.7128655550180549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'ESCRITORIOS R.'!$G$218:$G$219</c:f>
              <c:strCache>
                <c:ptCount val="1"/>
                <c:pt idx="0">
                  <c:v>Numero de CREAS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R.'!$G$220</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0-E2FC-4B18-AB3E-FF601052DEB5}"/>
            </c:ext>
          </c:extLst>
        </c:ser>
        <c:ser>
          <c:idx val="1"/>
          <c:order val="1"/>
          <c:tx>
            <c:strRef>
              <c:f>'ESCRITORIOS R.'!$H$218</c:f>
              <c:strCache>
                <c:ptCount val="1"/>
                <c:pt idx="0">
                  <c:v>Municipios que preencheram </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R.'!$A$218:$A$229</c:f>
              <c:strCache>
                <c:ptCount val="1"/>
                <c:pt idx="0">
                  <c:v>Toledo</c:v>
                </c:pt>
              </c:strCache>
            </c:strRef>
          </c:cat>
          <c:val>
            <c:numRef>
              <c:f>'ESCRITORIOS R.'!$H$220</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1-E2FC-4B18-AB3E-FF601052DEB5}"/>
            </c:ext>
          </c:extLst>
        </c:ser>
        <c:ser>
          <c:idx val="0"/>
          <c:order val="2"/>
          <c:tx>
            <c:strRef>
              <c:f>'ESCRITORIOS R.'!$I$218</c:f>
              <c:strCache>
                <c:ptCount val="1"/>
                <c:pt idx="0">
                  <c:v>Municipios que preencheram  mais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R.'!$A$218:$A$229</c:f>
              <c:strCache>
                <c:ptCount val="1"/>
                <c:pt idx="0">
                  <c:v>Toledo</c:v>
                </c:pt>
              </c:strCache>
            </c:strRef>
          </c:cat>
          <c:val>
            <c:numRef>
              <c:f>'ESCRITORIOS R.'!$I$220</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2-E2FC-4B18-AB3E-FF601052DEB5}"/>
            </c:ext>
          </c:extLst>
        </c:ser>
        <c:ser>
          <c:idx val="2"/>
          <c:order val="3"/>
          <c:tx>
            <c:strRef>
              <c:f>'ESCRITORIOS R.'!$J$218</c:f>
              <c:strCache>
                <c:ptCount val="1"/>
                <c:pt idx="0">
                  <c:v>Municipios que preencheram menos 6 Meses </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R.'!$A$218:$A$229</c:f>
              <c:strCache>
                <c:ptCount val="1"/>
                <c:pt idx="0">
                  <c:v>Toledo</c:v>
                </c:pt>
              </c:strCache>
            </c:strRef>
          </c:cat>
          <c:val>
            <c:numRef>
              <c:f>'ESCRITORIOS R.'!$J$220</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E2FC-4B18-AB3E-FF601052DEB5}"/>
            </c:ext>
          </c:extLst>
        </c:ser>
        <c:dLbls>
          <c:showVal val="1"/>
        </c:dLbls>
        <c:gapWidth val="75"/>
        <c:axId val="133093632"/>
        <c:axId val="133181440"/>
      </c:barChart>
      <c:catAx>
        <c:axId val="133093632"/>
        <c:scaling>
          <c:orientation val="minMax"/>
        </c:scaling>
        <c:axPos val="b"/>
        <c:majorTickMark val="none"/>
        <c:tickLblPos val="nextTo"/>
        <c:crossAx val="133181440"/>
        <c:crosses val="autoZero"/>
        <c:auto val="1"/>
        <c:lblAlgn val="ctr"/>
        <c:lblOffset val="100"/>
      </c:catAx>
      <c:valAx>
        <c:axId val="133181440"/>
        <c:scaling>
          <c:orientation val="minMax"/>
        </c:scaling>
        <c:axPos val="l"/>
        <c:majorGridlines/>
        <c:numFmt formatCode="General" sourceLinked="1"/>
        <c:majorTickMark val="none"/>
        <c:tickLblPos val="nextTo"/>
        <c:txPr>
          <a:bodyPr/>
          <a:lstStyle/>
          <a:p>
            <a:pPr>
              <a:defRPr sz="1000"/>
            </a:pPr>
            <a:endParaRPr lang="pt-BR"/>
          </a:p>
        </c:txPr>
        <c:crossAx val="133093632"/>
        <c:crosses val="autoZero"/>
        <c:crossBetween val="between"/>
      </c:valAx>
    </c:plotArea>
    <c:legend>
      <c:legendPos val="b"/>
      <c:layout>
        <c:manualLayout>
          <c:xMode val="edge"/>
          <c:yMode val="edge"/>
          <c:x val="4.4225632692044474E-4"/>
          <c:y val="0.89961694495861444"/>
          <c:w val="0.99685235374091297"/>
          <c:h val="0.1003830550413841"/>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6.8288510779329778E-2"/>
          <c:y val="6.8582654480203814E-2"/>
          <c:w val="0.90681897960310964"/>
          <c:h val="0.67607692080840864"/>
        </c:manualLayout>
      </c:layout>
      <c:barChart>
        <c:barDir val="col"/>
        <c:grouping val="clustered"/>
        <c:ser>
          <c:idx val="3"/>
          <c:order val="0"/>
          <c:tx>
            <c:strRef>
              <c:f>'ESCRITORIOS R.'!$G$233:$G$234</c:f>
              <c:strCache>
                <c:ptCount val="1"/>
                <c:pt idx="0">
                  <c:v>Numero de CREAS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R.'!$G$235</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0-453B-4947-BF1C-3299470A0DF5}"/>
            </c:ext>
          </c:extLst>
        </c:ser>
        <c:ser>
          <c:idx val="1"/>
          <c:order val="1"/>
          <c:tx>
            <c:strRef>
              <c:f>'ESCRITORIOS R.'!$H$233</c:f>
              <c:strCache>
                <c:ptCount val="1"/>
                <c:pt idx="0">
                  <c:v>Municipios que preencheram </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R.'!$A$233:$A$242</c:f>
              <c:strCache>
                <c:ptCount val="1"/>
                <c:pt idx="0">
                  <c:v>Umuarama</c:v>
                </c:pt>
              </c:strCache>
            </c:strRef>
          </c:cat>
          <c:val>
            <c:numRef>
              <c:f>'ESCRITORIOS R.'!$H$235</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1-453B-4947-BF1C-3299470A0DF5}"/>
            </c:ext>
          </c:extLst>
        </c:ser>
        <c:ser>
          <c:idx val="0"/>
          <c:order val="2"/>
          <c:tx>
            <c:strRef>
              <c:f>'ESCRITORIOS R.'!$I$233</c:f>
              <c:strCache>
                <c:ptCount val="1"/>
                <c:pt idx="0">
                  <c:v>Municipios que preencheram  mais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R.'!$A$233:$A$242</c:f>
              <c:strCache>
                <c:ptCount val="1"/>
                <c:pt idx="0">
                  <c:v>Umuarama</c:v>
                </c:pt>
              </c:strCache>
            </c:strRef>
          </c:cat>
          <c:val>
            <c:numRef>
              <c:f>'ESCRITORIOS R.'!$I$235</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2-453B-4947-BF1C-3299470A0DF5}"/>
            </c:ext>
          </c:extLst>
        </c:ser>
        <c:ser>
          <c:idx val="2"/>
          <c:order val="3"/>
          <c:tx>
            <c:strRef>
              <c:f>'ESCRITORIOS R.'!$J$233</c:f>
              <c:strCache>
                <c:ptCount val="1"/>
                <c:pt idx="0">
                  <c:v>Municipios que preencheram menos 6 Meses </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R.'!$A$233:$A$242</c:f>
              <c:strCache>
                <c:ptCount val="1"/>
                <c:pt idx="0">
                  <c:v>Umuarama</c:v>
                </c:pt>
              </c:strCache>
            </c:strRef>
          </c:cat>
          <c:val>
            <c:numRef>
              <c:f>'ESCRITORIOS R.'!$J$235</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453B-4947-BF1C-3299470A0DF5}"/>
            </c:ext>
          </c:extLst>
        </c:ser>
        <c:dLbls>
          <c:showVal val="1"/>
        </c:dLbls>
        <c:gapWidth val="75"/>
        <c:axId val="133829376"/>
        <c:axId val="133830912"/>
      </c:barChart>
      <c:catAx>
        <c:axId val="133829376"/>
        <c:scaling>
          <c:orientation val="minMax"/>
        </c:scaling>
        <c:axPos val="b"/>
        <c:majorTickMark val="none"/>
        <c:tickLblPos val="nextTo"/>
        <c:crossAx val="133830912"/>
        <c:crosses val="autoZero"/>
        <c:auto val="1"/>
        <c:lblAlgn val="ctr"/>
        <c:lblOffset val="100"/>
      </c:catAx>
      <c:valAx>
        <c:axId val="133830912"/>
        <c:scaling>
          <c:orientation val="minMax"/>
        </c:scaling>
        <c:axPos val="l"/>
        <c:majorGridlines/>
        <c:numFmt formatCode="General" sourceLinked="1"/>
        <c:majorTickMark val="none"/>
        <c:tickLblPos val="nextTo"/>
        <c:txPr>
          <a:bodyPr/>
          <a:lstStyle/>
          <a:p>
            <a:pPr>
              <a:defRPr sz="1000" b="0"/>
            </a:pPr>
            <a:endParaRPr lang="pt-BR"/>
          </a:p>
        </c:txPr>
        <c:crossAx val="133829376"/>
        <c:crosses val="autoZero"/>
        <c:crossBetween val="between"/>
      </c:valAx>
    </c:plotArea>
    <c:legend>
      <c:legendPos val="b"/>
      <c:layout>
        <c:manualLayout>
          <c:xMode val="edge"/>
          <c:yMode val="edge"/>
          <c:x val="4.4225632692044474E-4"/>
          <c:y val="0.9043294609781386"/>
          <c:w val="0.99685235374091297"/>
          <c:h val="6.1098369618231563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'ESCRITORIOS '!$G$48:$G$49</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'!$G$50</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0-F634-4F83-8B46-FA6BEDD51DC0}"/>
            </c:ext>
          </c:extLst>
        </c:ser>
        <c:ser>
          <c:idx val="0"/>
          <c:order val="1"/>
          <c:tx>
            <c:strRef>
              <c:f>'ESCRITORIOS '!$H$48:$H$49</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'!$A$48:$A$66</c:f>
              <c:strCache>
                <c:ptCount val="1"/>
                <c:pt idx="0">
                  <c:v>ESCRITÓRIO REGIONAL CASCAVEL </c:v>
                </c:pt>
              </c:strCache>
            </c:strRef>
          </c:cat>
          <c:val>
            <c:numRef>
              <c:f>'ESCRITORIOS '!$H$50</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1-F634-4F83-8B46-FA6BEDD51DC0}"/>
            </c:ext>
          </c:extLst>
        </c:ser>
        <c:ser>
          <c:idx val="1"/>
          <c:order val="2"/>
          <c:tx>
            <c:strRef>
              <c:f>'ESCRITORIOS '!$I$48:$I$49</c:f>
              <c:strCache>
                <c:ptCount val="1"/>
                <c:pt idx="0">
                  <c:v>Municipios que preencheram mais de 6 meses</c:v>
                </c:pt>
              </c:strCache>
            </c:strRef>
          </c:tx>
          <c:spPr>
            <a:solidFill>
              <a:srgbClr val="FFFF00"/>
            </a:solidFill>
            <a:ln>
              <a:solidFill>
                <a:srgbClr val="FFC000"/>
              </a:solidFill>
            </a:ln>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'!$A$48:$A$66</c:f>
              <c:strCache>
                <c:ptCount val="1"/>
                <c:pt idx="0">
                  <c:v>ESCRITÓRIO REGIONAL CASCAVEL </c:v>
                </c:pt>
              </c:strCache>
            </c:strRef>
          </c:cat>
          <c:val>
            <c:numRef>
              <c:f>'ESCRITORIOS '!$I$50</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2-F634-4F83-8B46-FA6BEDD51DC0}"/>
            </c:ext>
          </c:extLst>
        </c:ser>
        <c:ser>
          <c:idx val="2"/>
          <c:order val="3"/>
          <c:tx>
            <c:strRef>
              <c:f>'ESCRITORIOS '!$J$48:$J$49</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'!$A$48:$A$66</c:f>
              <c:strCache>
                <c:ptCount val="1"/>
                <c:pt idx="0">
                  <c:v>ESCRITÓRIO REGIONAL CASCAVEL </c:v>
                </c:pt>
              </c:strCache>
            </c:strRef>
          </c:cat>
          <c:val>
            <c:numRef>
              <c:f>'ESCRITORIOS '!$J$50</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F634-4F83-8B46-FA6BEDD51DC0}"/>
            </c:ext>
          </c:extLst>
        </c:ser>
        <c:dLbls>
          <c:showVal val="1"/>
        </c:dLbls>
        <c:gapWidth val="75"/>
        <c:axId val="92805376"/>
        <c:axId val="92815360"/>
      </c:barChart>
      <c:catAx>
        <c:axId val="92805376"/>
        <c:scaling>
          <c:orientation val="minMax"/>
        </c:scaling>
        <c:axPos val="b"/>
        <c:majorTickMark val="none"/>
        <c:tickLblPos val="nextTo"/>
        <c:txPr>
          <a:bodyPr/>
          <a:lstStyle/>
          <a:p>
            <a:pPr>
              <a:defRPr b="0"/>
            </a:pPr>
            <a:endParaRPr lang="pt-BR"/>
          </a:p>
        </c:txPr>
        <c:crossAx val="92815360"/>
        <c:crosses val="autoZero"/>
        <c:auto val="1"/>
        <c:lblAlgn val="ctr"/>
        <c:lblOffset val="100"/>
      </c:catAx>
      <c:valAx>
        <c:axId val="92815360"/>
        <c:scaling>
          <c:orientation val="minMax"/>
        </c:scaling>
        <c:axPos val="l"/>
        <c:majorGridlines/>
        <c:numFmt formatCode="General" sourceLinked="1"/>
        <c:majorTickMark val="none"/>
        <c:tickLblPos val="nextTo"/>
        <c:txPr>
          <a:bodyPr/>
          <a:lstStyle/>
          <a:p>
            <a:pPr>
              <a:defRPr sz="800" b="0"/>
            </a:pPr>
            <a:endParaRPr lang="pt-BR"/>
          </a:p>
        </c:txPr>
        <c:crossAx val="92805376"/>
        <c:crosses val="autoZero"/>
        <c:crossBetween val="between"/>
      </c:valAx>
    </c:plotArea>
    <c:legend>
      <c:legendPos val="b"/>
      <c:layout>
        <c:manualLayout>
          <c:xMode val="edge"/>
          <c:yMode val="edge"/>
          <c:x val="0"/>
          <c:y val="0.92050064300701651"/>
          <c:w val="1"/>
          <c:h val="5.2033556693665453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4.6785869118787876E-2"/>
          <c:y val="9.5687159837968813E-2"/>
          <c:w val="0.9283109626705609"/>
          <c:h val="0.60697509394054583"/>
        </c:manualLayout>
      </c:layout>
      <c:barChart>
        <c:barDir val="col"/>
        <c:grouping val="clustered"/>
        <c:ser>
          <c:idx val="3"/>
          <c:order val="0"/>
          <c:tx>
            <c:strRef>
              <c:f>'ESCRITORIOS R.'!$G$246:$G$247</c:f>
              <c:strCache>
                <c:ptCount val="1"/>
                <c:pt idx="0">
                  <c:v>Numero de CREAS</c:v>
                </c:pt>
              </c:strCache>
            </c:strRef>
          </c:tx>
          <c:spPr>
            <a:solidFill>
              <a:srgbClr val="0070C0"/>
            </a:solidFill>
          </c:spPr>
          <c:dLbls>
            <c:dLbl>
              <c:idx val="0"/>
              <c:layout>
                <c:manualLayout>
                  <c:x val="-2.2640793647171645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8A6-48E4-918D-0B64D23F3762}"/>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R.'!$G$248</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1-98A6-48E4-918D-0B64D23F3762}"/>
            </c:ext>
          </c:extLst>
        </c:ser>
        <c:ser>
          <c:idx val="1"/>
          <c:order val="1"/>
          <c:tx>
            <c:strRef>
              <c:f>'ESCRITORIOS R.'!$H$246</c:f>
              <c:strCache>
                <c:ptCount val="1"/>
                <c:pt idx="0">
                  <c:v>Municipios que preencheram </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R.'!$A$246:$A$249</c:f>
              <c:strCache>
                <c:ptCount val="1"/>
                <c:pt idx="0">
                  <c:v>União da Vitória</c:v>
                </c:pt>
              </c:strCache>
            </c:strRef>
          </c:cat>
          <c:val>
            <c:numRef>
              <c:f>'ESCRITORIOS R.'!$H$248</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98A6-48E4-918D-0B64D23F3762}"/>
            </c:ext>
          </c:extLst>
        </c:ser>
        <c:ser>
          <c:idx val="0"/>
          <c:order val="2"/>
          <c:tx>
            <c:strRef>
              <c:f>'ESCRITORIOS R.'!$I$246</c:f>
              <c:strCache>
                <c:ptCount val="1"/>
                <c:pt idx="0">
                  <c:v>Municipios que preencheram  mais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R.'!$A$246:$A$249</c:f>
              <c:strCache>
                <c:ptCount val="1"/>
                <c:pt idx="0">
                  <c:v>União da Vitória</c:v>
                </c:pt>
              </c:strCache>
            </c:strRef>
          </c:cat>
          <c:val>
            <c:numRef>
              <c:f>'ESCRITORIOS R.'!$I$248</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3-98A6-48E4-918D-0B64D23F3762}"/>
            </c:ext>
          </c:extLst>
        </c:ser>
        <c:ser>
          <c:idx val="2"/>
          <c:order val="3"/>
          <c:tx>
            <c:strRef>
              <c:f>'ESCRITORIOS R.'!$J$246</c:f>
              <c:strCache>
                <c:ptCount val="1"/>
                <c:pt idx="0">
                  <c:v>Municipios que preencheram menos 6 Meses </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R.'!$A$246:$A$249</c:f>
              <c:strCache>
                <c:ptCount val="1"/>
                <c:pt idx="0">
                  <c:v>União da Vitória</c:v>
                </c:pt>
              </c:strCache>
            </c:strRef>
          </c:cat>
          <c:val>
            <c:numRef>
              <c:f>'ESCRITORIOS R.'!$J$248</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4-98A6-48E4-918D-0B64D23F3762}"/>
            </c:ext>
          </c:extLst>
        </c:ser>
        <c:dLbls>
          <c:showVal val="1"/>
        </c:dLbls>
        <c:gapWidth val="75"/>
        <c:axId val="133852544"/>
        <c:axId val="97453184"/>
      </c:barChart>
      <c:catAx>
        <c:axId val="133852544"/>
        <c:scaling>
          <c:orientation val="minMax"/>
        </c:scaling>
        <c:axPos val="b"/>
        <c:majorTickMark val="none"/>
        <c:tickLblPos val="nextTo"/>
        <c:crossAx val="97453184"/>
        <c:crosses val="autoZero"/>
        <c:auto val="1"/>
        <c:lblAlgn val="ctr"/>
        <c:lblOffset val="100"/>
      </c:catAx>
      <c:valAx>
        <c:axId val="97453184"/>
        <c:scaling>
          <c:orientation val="minMax"/>
          <c:max val="4"/>
          <c:min val="0"/>
        </c:scaling>
        <c:axPos val="l"/>
        <c:majorGridlines/>
        <c:numFmt formatCode="General" sourceLinked="1"/>
        <c:majorTickMark val="none"/>
        <c:tickLblPos val="nextTo"/>
        <c:txPr>
          <a:bodyPr/>
          <a:lstStyle/>
          <a:p>
            <a:pPr>
              <a:defRPr sz="1000" b="0"/>
            </a:pPr>
            <a:endParaRPr lang="pt-BR"/>
          </a:p>
        </c:txPr>
        <c:crossAx val="133852544"/>
        <c:crosses val="autoZero"/>
        <c:crossBetween val="between"/>
        <c:majorUnit val="1"/>
        <c:minorUnit val="0.1"/>
      </c:valAx>
    </c:plotArea>
    <c:legend>
      <c:legendPos val="b"/>
      <c:layout>
        <c:manualLayout>
          <c:xMode val="edge"/>
          <c:yMode val="edge"/>
          <c:x val="4.4225632692044474E-4"/>
          <c:y val="0.89638610989567713"/>
          <c:w val="0.99685235374091297"/>
          <c:h val="0.10361389010432004"/>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0"/>
          <c:order val="0"/>
          <c:tx>
            <c:strRef>
              <c:f>GRAFICO!$J$4</c:f>
              <c:strCache>
                <c:ptCount val="1"/>
                <c:pt idx="0">
                  <c:v>Número de CREAS</c:v>
                </c:pt>
              </c:strCache>
            </c:strRef>
          </c:tx>
          <c:spPr>
            <a:solidFill>
              <a:srgbClr val="0070C0"/>
            </a:solidFill>
            <a:ln>
              <a:solidFill>
                <a:srgbClr val="0070C0"/>
              </a:solidFill>
            </a:ln>
          </c:spPr>
          <c:dPt>
            <c:idx val="0"/>
            <c:spPr>
              <a:solidFill>
                <a:srgbClr val="0070C0"/>
              </a:solidFill>
              <a:ln>
                <a:solidFill>
                  <a:srgbClr val="00B0F0"/>
                </a:solidFill>
              </a:ln>
            </c:spPr>
            <c:extLst xmlns:c16r2="http://schemas.microsoft.com/office/drawing/2015/06/chart">
              <c:ext xmlns:c16="http://schemas.microsoft.com/office/drawing/2014/chart" uri="{C3380CC4-5D6E-409C-BE32-E72D297353CC}">
                <c16:uniqueId val="{00000000-ACB2-4297-B47F-5DA0E8C52FC0}"/>
              </c:ext>
            </c:extLst>
          </c:dPt>
          <c:dLbls>
            <c:spPr>
              <a:noFill/>
              <a:ln>
                <a:noFill/>
              </a:ln>
              <a:effectLst/>
            </c:spPr>
            <c:txPr>
              <a:bodyPr/>
              <a:lstStyle/>
              <a:p>
                <a:pPr>
                  <a:defRPr sz="1200" b="1">
                    <a:latin typeface="Arial" pitchFamily="34" charset="0"/>
                    <a:cs typeface="Arial" pitchFamily="34" charset="0"/>
                  </a:defRPr>
                </a:pPr>
                <a:endParaRPr lang="pt-BR"/>
              </a:p>
            </c:txPr>
            <c:showVal val="1"/>
            <c:extLst xmlns:c16r2="http://schemas.microsoft.com/office/drawing/2015/06/chart">
              <c:ext xmlns:c15="http://schemas.microsoft.com/office/drawing/2012/chart" uri="{CE6537A1-D6FC-4f65-9D91-7224C49458BB}">
                <c15:showLeaderLines val="0"/>
              </c:ext>
            </c:extLst>
          </c:dLbls>
          <c:val>
            <c:numRef>
              <c:f>GRAFICO!$J$6</c:f>
              <c:numCache>
                <c:formatCode>General</c:formatCode>
                <c:ptCount val="1"/>
                <c:pt idx="0">
                  <c:v>195</c:v>
                </c:pt>
              </c:numCache>
            </c:numRef>
          </c:val>
          <c:extLst xmlns:c16r2="http://schemas.microsoft.com/office/drawing/2015/06/chart">
            <c:ext xmlns:c16="http://schemas.microsoft.com/office/drawing/2014/chart" uri="{C3380CC4-5D6E-409C-BE32-E72D297353CC}">
              <c16:uniqueId val="{00000001-ACB2-4297-B47F-5DA0E8C52FC0}"/>
            </c:ext>
          </c:extLst>
        </c:ser>
        <c:ser>
          <c:idx val="1"/>
          <c:order val="1"/>
          <c:tx>
            <c:strRef>
              <c:f>GRAFICO!$K$4</c:f>
              <c:strCache>
                <c:ptCount val="1"/>
                <c:pt idx="0">
                  <c:v>Municipios que preencheram</c:v>
                </c:pt>
              </c:strCache>
            </c:strRef>
          </c:tx>
          <c:spPr>
            <a:solidFill>
              <a:srgbClr val="92D050"/>
            </a:solidFill>
            <a:ln>
              <a:solidFill>
                <a:srgbClr val="00B050"/>
              </a:solidFill>
            </a:ln>
          </c:spPr>
          <c:dLbls>
            <c:spPr>
              <a:noFill/>
              <a:ln>
                <a:noFill/>
              </a:ln>
              <a:effectLst/>
            </c:spPr>
            <c:txPr>
              <a:bodyPr/>
              <a:lstStyle/>
              <a:p>
                <a:pPr>
                  <a:defRPr sz="1200" b="1">
                    <a:latin typeface="Arial" pitchFamily="34" charset="0"/>
                    <a:cs typeface="Arial" pitchFamily="34" charset="0"/>
                  </a:defRPr>
                </a:pPr>
                <a:endParaRPr lang="pt-BR"/>
              </a:p>
            </c:txPr>
            <c:showVal val="1"/>
            <c:extLst xmlns:c16r2="http://schemas.microsoft.com/office/drawing/2015/06/chart">
              <c:ext xmlns:c15="http://schemas.microsoft.com/office/drawing/2012/chart" uri="{CE6537A1-D6FC-4f65-9D91-7224C49458BB}">
                <c15:showLeaderLines val="0"/>
              </c:ext>
            </c:extLst>
          </c:dLbls>
          <c:cat>
            <c:strLit>
              <c:ptCount val="1"/>
              <c:pt idx="0">
                <c:v>MUNICIPIOS</c:v>
              </c:pt>
            </c:strLit>
          </c:cat>
          <c:val>
            <c:numRef>
              <c:f>GRAFICO!$K$6</c:f>
              <c:numCache>
                <c:formatCode>General</c:formatCode>
                <c:ptCount val="1"/>
                <c:pt idx="0">
                  <c:v>136</c:v>
                </c:pt>
              </c:numCache>
            </c:numRef>
          </c:val>
          <c:extLst xmlns:c16r2="http://schemas.microsoft.com/office/drawing/2015/06/chart">
            <c:ext xmlns:c16="http://schemas.microsoft.com/office/drawing/2014/chart" uri="{C3380CC4-5D6E-409C-BE32-E72D297353CC}">
              <c16:uniqueId val="{00000002-ACB2-4297-B47F-5DA0E8C52FC0}"/>
            </c:ext>
          </c:extLst>
        </c:ser>
        <c:ser>
          <c:idx val="2"/>
          <c:order val="2"/>
          <c:tx>
            <c:strRef>
              <c:f>GRAFICO!$L$4</c:f>
              <c:strCache>
                <c:ptCount val="1"/>
                <c:pt idx="0">
                  <c:v>Municipios que preencheram  mais 6 Meses</c:v>
                </c:pt>
              </c:strCache>
            </c:strRef>
          </c:tx>
          <c:spPr>
            <a:solidFill>
              <a:srgbClr val="FFFF00"/>
            </a:solidFill>
            <a:ln>
              <a:solidFill>
                <a:srgbClr val="FFC000"/>
              </a:solidFill>
            </a:ln>
          </c:spPr>
          <c:dLbls>
            <c:spPr>
              <a:noFill/>
              <a:ln>
                <a:noFill/>
              </a:ln>
              <a:effectLst/>
            </c:spPr>
            <c:txPr>
              <a:bodyPr/>
              <a:lstStyle/>
              <a:p>
                <a:pPr>
                  <a:defRPr sz="1200" b="1">
                    <a:latin typeface="Arial" pitchFamily="34" charset="0"/>
                    <a:cs typeface="Arial" pitchFamily="34" charset="0"/>
                  </a:defRPr>
                </a:pPr>
                <a:endParaRPr lang="pt-BR"/>
              </a:p>
            </c:txPr>
            <c:showVal val="1"/>
            <c:extLst xmlns:c16r2="http://schemas.microsoft.com/office/drawing/2015/06/chart">
              <c:ext xmlns:c15="http://schemas.microsoft.com/office/drawing/2012/chart" uri="{CE6537A1-D6FC-4f65-9D91-7224C49458BB}">
                <c15:showLeaderLines val="0"/>
              </c:ext>
            </c:extLst>
          </c:dLbls>
          <c:cat>
            <c:strLit>
              <c:ptCount val="1"/>
              <c:pt idx="0">
                <c:v>MUNICIPIOS</c:v>
              </c:pt>
            </c:strLit>
          </c:cat>
          <c:val>
            <c:numRef>
              <c:f>GRAFICO!$L$6</c:f>
              <c:numCache>
                <c:formatCode>General</c:formatCode>
                <c:ptCount val="1"/>
                <c:pt idx="0">
                  <c:v>37</c:v>
                </c:pt>
              </c:numCache>
            </c:numRef>
          </c:val>
          <c:extLst xmlns:c16r2="http://schemas.microsoft.com/office/drawing/2015/06/chart">
            <c:ext xmlns:c16="http://schemas.microsoft.com/office/drawing/2014/chart" uri="{C3380CC4-5D6E-409C-BE32-E72D297353CC}">
              <c16:uniqueId val="{00000003-ACB2-4297-B47F-5DA0E8C52FC0}"/>
            </c:ext>
          </c:extLst>
        </c:ser>
        <c:ser>
          <c:idx val="3"/>
          <c:order val="3"/>
          <c:tx>
            <c:strRef>
              <c:f>GRAFICO!$M$4</c:f>
              <c:strCache>
                <c:ptCount val="1"/>
                <c:pt idx="0">
                  <c:v>Municipios que preencheram menos 6 Meses </c:v>
                </c:pt>
              </c:strCache>
            </c:strRef>
          </c:tx>
          <c:spPr>
            <a:solidFill>
              <a:srgbClr val="FF0000"/>
            </a:solidFill>
            <a:ln>
              <a:solidFill>
                <a:srgbClr val="C00000"/>
              </a:solidFill>
            </a:ln>
          </c:spPr>
          <c:dPt>
            <c:idx val="0"/>
            <c:spPr>
              <a:solidFill>
                <a:srgbClr val="FF0000"/>
              </a:solidFill>
              <a:ln>
                <a:solidFill>
                  <a:schemeClr val="accent2">
                    <a:lumMod val="50000"/>
                  </a:schemeClr>
                </a:solidFill>
              </a:ln>
            </c:spPr>
            <c:extLst xmlns:c16r2="http://schemas.microsoft.com/office/drawing/2015/06/chart">
              <c:ext xmlns:c16="http://schemas.microsoft.com/office/drawing/2014/chart" uri="{C3380CC4-5D6E-409C-BE32-E72D297353CC}">
                <c16:uniqueId val="{00000004-ACB2-4297-B47F-5DA0E8C52FC0}"/>
              </c:ext>
            </c:extLst>
          </c:dPt>
          <c:dLbls>
            <c:spPr>
              <a:noFill/>
              <a:ln>
                <a:noFill/>
              </a:ln>
              <a:effectLst/>
            </c:spPr>
            <c:txPr>
              <a:bodyPr/>
              <a:lstStyle/>
              <a:p>
                <a:pPr>
                  <a:defRPr sz="1200">
                    <a:latin typeface="Arial" pitchFamily="34" charset="0"/>
                    <a:cs typeface="Arial" pitchFamily="34" charset="0"/>
                  </a:defRPr>
                </a:pPr>
                <a:endParaRPr lang="pt-BR"/>
              </a:p>
            </c:txPr>
            <c:showVal val="1"/>
            <c:extLst xmlns:c16r2="http://schemas.microsoft.com/office/drawing/2015/06/chart">
              <c:ext xmlns:c15="http://schemas.microsoft.com/office/drawing/2012/chart" uri="{CE6537A1-D6FC-4f65-9D91-7224C49458BB}">
                <c15:showLeaderLines val="0"/>
              </c:ext>
            </c:extLst>
          </c:dLbls>
          <c:cat>
            <c:strLit>
              <c:ptCount val="1"/>
              <c:pt idx="0">
                <c:v>MUNICIPIOS</c:v>
              </c:pt>
            </c:strLit>
          </c:cat>
          <c:val>
            <c:numRef>
              <c:f>GRAFICO!$M$6</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5-ACB2-4297-B47F-5DA0E8C52FC0}"/>
            </c:ext>
          </c:extLst>
        </c:ser>
        <c:gapWidth val="75"/>
        <c:axId val="97500544"/>
        <c:axId val="97596544"/>
      </c:barChart>
      <c:catAx>
        <c:axId val="97500544"/>
        <c:scaling>
          <c:orientation val="minMax"/>
        </c:scaling>
        <c:axPos val="b"/>
        <c:majorTickMark val="none"/>
        <c:tickLblPos val="nextTo"/>
        <c:txPr>
          <a:bodyPr/>
          <a:lstStyle/>
          <a:p>
            <a:pPr>
              <a:defRPr sz="1200" b="1"/>
            </a:pPr>
            <a:endParaRPr lang="pt-BR"/>
          </a:p>
        </c:txPr>
        <c:crossAx val="97596544"/>
        <c:crosses val="autoZero"/>
        <c:auto val="1"/>
        <c:lblAlgn val="ctr"/>
        <c:lblOffset val="100"/>
      </c:catAx>
      <c:valAx>
        <c:axId val="97596544"/>
        <c:scaling>
          <c:orientation val="minMax"/>
        </c:scaling>
        <c:axPos val="l"/>
        <c:majorGridlines/>
        <c:numFmt formatCode="General" sourceLinked="1"/>
        <c:majorTickMark val="none"/>
        <c:tickLblPos val="nextTo"/>
        <c:spPr>
          <a:ln w="9525">
            <a:noFill/>
          </a:ln>
        </c:spPr>
        <c:crossAx val="97500544"/>
        <c:crosses val="autoZero"/>
        <c:crossBetween val="between"/>
      </c:valAx>
    </c:plotArea>
    <c:legend>
      <c:legendPos val="b"/>
      <c:layout>
        <c:manualLayout>
          <c:xMode val="edge"/>
          <c:yMode val="edge"/>
          <c:x val="1.5603523083036232E-2"/>
          <c:y val="0.89345599126841813"/>
          <c:w val="0.97105573106823972"/>
          <c:h val="7.2597756963547921E-2"/>
        </c:manualLayout>
      </c:layout>
      <c:txPr>
        <a:bodyPr/>
        <a:lstStyle/>
        <a:p>
          <a:pPr>
            <a:defRPr sz="700"/>
          </a:pPr>
          <a:endParaRPr lang="pt-BR"/>
        </a:p>
      </c:txPr>
    </c:legend>
    <c:plotVisOnly val="1"/>
    <c:dispBlanksAs val="gap"/>
  </c:chart>
  <c:spPr>
    <a:ln>
      <a:noFill/>
    </a:ln>
  </c:spPr>
  <c:txPr>
    <a:bodyPr/>
    <a:lstStyle/>
    <a:p>
      <a:pPr>
        <a:defRPr sz="600"/>
      </a:pPr>
      <a:endParaRPr lang="pt-BR"/>
    </a:p>
  </c:tx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GRAFICOS!$B$11</c:f>
              <c:strCache>
                <c:ptCount val="1"/>
                <c:pt idx="0">
                  <c:v>Numero de CENTRO POP</c:v>
                </c:pt>
              </c:strCache>
            </c:strRef>
          </c:tx>
          <c:spPr>
            <a:solidFill>
              <a:srgbClr val="0070C0"/>
            </a:solidFill>
            <a:ln>
              <a:solidFill>
                <a:srgbClr val="002060"/>
              </a:solidFill>
            </a:ln>
          </c:spPr>
          <c:dLbls>
            <c:spPr>
              <a:noFill/>
              <a:ln>
                <a:noFill/>
              </a:ln>
              <a:effectLst/>
            </c:spPr>
            <c:txPr>
              <a:bodyPr/>
              <a:lstStyle/>
              <a:p>
                <a:pPr>
                  <a:defRPr sz="1200" b="1">
                    <a:latin typeface="Arial" pitchFamily="34" charset="0"/>
                    <a:cs typeface="Arial" pitchFamily="34" charset="0"/>
                  </a:defRPr>
                </a:pPr>
                <a:endParaRPr lang="pt-BR"/>
              </a:p>
            </c:txPr>
            <c:showVal val="1"/>
            <c:extLst xmlns:c16r2="http://schemas.microsoft.com/office/drawing/2015/06/chart">
              <c:ext xmlns:c15="http://schemas.microsoft.com/office/drawing/2012/chart" uri="{CE6537A1-D6FC-4f65-9D91-7224C49458BB}">
                <c15:showLeaderLines val="0"/>
              </c:ext>
            </c:extLst>
          </c:dLbls>
          <c:cat>
            <c:strRef>
              <c:f>GRAFICOS!$A$11</c:f>
              <c:strCache>
                <c:ptCount val="1"/>
                <c:pt idx="0">
                  <c:v>MUNICÍPIOS</c:v>
                </c:pt>
              </c:strCache>
            </c:strRef>
          </c:cat>
          <c:val>
            <c:numRef>
              <c:f>GRAFICOS!$B$12</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0-E992-48D6-818D-CF93A2239219}"/>
            </c:ext>
          </c:extLst>
        </c:ser>
        <c:ser>
          <c:idx val="0"/>
          <c:order val="1"/>
          <c:tx>
            <c:strRef>
              <c:f>GRAFICOS!$C$11</c:f>
              <c:strCache>
                <c:ptCount val="1"/>
                <c:pt idx="0">
                  <c:v>Municipios que preencheram </c:v>
                </c:pt>
              </c:strCache>
            </c:strRef>
          </c:tx>
          <c:spPr>
            <a:solidFill>
              <a:srgbClr val="92D050"/>
            </a:solidFill>
            <a:ln>
              <a:solidFill>
                <a:srgbClr val="00B050"/>
              </a:solidFill>
            </a:ln>
          </c:spPr>
          <c:dLbls>
            <c:dLbl>
              <c:idx val="0"/>
              <c:layout>
                <c:manualLayout>
                  <c:x val="1.9444444444444403E-2"/>
                  <c:y val="1.388888888888893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992-48D6-818D-CF93A2239219}"/>
                </c:ext>
              </c:extLst>
            </c:dLbl>
            <c:spPr>
              <a:noFill/>
              <a:ln>
                <a:noFill/>
              </a:ln>
              <a:effectLst/>
            </c:spPr>
            <c:txPr>
              <a:bodyPr/>
              <a:lstStyle/>
              <a:p>
                <a:pPr>
                  <a:defRPr sz="1200" b="1">
                    <a:latin typeface="Arial" pitchFamily="34" charset="0"/>
                    <a:cs typeface="Arial" pitchFamily="34" charset="0"/>
                  </a:defRPr>
                </a:pPr>
                <a:endParaRPr lang="pt-BR"/>
              </a:p>
            </c:txPr>
            <c:showVal val="1"/>
            <c:extLst xmlns:c16r2="http://schemas.microsoft.com/office/drawing/2015/06/chart">
              <c:ext xmlns:c15="http://schemas.microsoft.com/office/drawing/2012/chart" uri="{CE6537A1-D6FC-4f65-9D91-7224C49458BB}">
                <c15:showLeaderLines val="0"/>
              </c:ext>
            </c:extLst>
          </c:dLbls>
          <c:cat>
            <c:strRef>
              <c:f>GRAFICOS!$A$11</c:f>
              <c:strCache>
                <c:ptCount val="1"/>
                <c:pt idx="0">
                  <c:v>MUNICÍPIOS</c:v>
                </c:pt>
              </c:strCache>
            </c:strRef>
          </c:cat>
          <c:val>
            <c:numRef>
              <c:f>GRAFICOS!$C$12</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2-E992-48D6-818D-CF93A2239219}"/>
            </c:ext>
          </c:extLst>
        </c:ser>
        <c:ser>
          <c:idx val="1"/>
          <c:order val="2"/>
          <c:tx>
            <c:strRef>
              <c:f>GRAFICOS!$D$11</c:f>
              <c:strCache>
                <c:ptCount val="1"/>
                <c:pt idx="0">
                  <c:v>Municipios que preencheram  mais 6 Meses</c:v>
                </c:pt>
              </c:strCache>
            </c:strRef>
          </c:tx>
          <c:spPr>
            <a:solidFill>
              <a:srgbClr val="FFFF00"/>
            </a:solidFill>
            <a:ln>
              <a:solidFill>
                <a:srgbClr val="FFC000"/>
              </a:solidFill>
            </a:ln>
          </c:spPr>
          <c:dLbls>
            <c:dLbl>
              <c:idx val="0"/>
              <c:layout>
                <c:manualLayout>
                  <c:x val="1.3888888888888935E-2"/>
                  <c:y val="1.851851851851855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992-48D6-818D-CF93A2239219}"/>
                </c:ext>
              </c:extLst>
            </c:dLbl>
            <c:spPr>
              <a:noFill/>
              <a:ln>
                <a:noFill/>
              </a:ln>
              <a:effectLst/>
            </c:spPr>
            <c:txPr>
              <a:bodyPr/>
              <a:lstStyle/>
              <a:p>
                <a:pPr>
                  <a:defRPr sz="1200" b="1">
                    <a:latin typeface="Arial" pitchFamily="34" charset="0"/>
                    <a:cs typeface="Arial" pitchFamily="34" charset="0"/>
                  </a:defRPr>
                </a:pPr>
                <a:endParaRPr lang="pt-BR"/>
              </a:p>
            </c:txPr>
            <c:showVal val="1"/>
            <c:extLst xmlns:c16r2="http://schemas.microsoft.com/office/drawing/2015/06/chart">
              <c:ext xmlns:c15="http://schemas.microsoft.com/office/drawing/2012/chart" uri="{CE6537A1-D6FC-4f65-9D91-7224C49458BB}">
                <c15:showLeaderLines val="0"/>
              </c:ext>
            </c:extLst>
          </c:dLbls>
          <c:cat>
            <c:strRef>
              <c:f>GRAFICOS!$A$11</c:f>
              <c:strCache>
                <c:ptCount val="1"/>
                <c:pt idx="0">
                  <c:v>MUNICÍPIOS</c:v>
                </c:pt>
              </c:strCache>
            </c:strRef>
          </c:cat>
          <c:val>
            <c:numRef>
              <c:f>GRAFICOS!$D$12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4-E992-48D6-818D-CF93A2239219}"/>
            </c:ext>
          </c:extLst>
        </c:ser>
        <c:ser>
          <c:idx val="2"/>
          <c:order val="3"/>
          <c:tx>
            <c:strRef>
              <c:f>GRAFICOS!$E$11</c:f>
              <c:strCache>
                <c:ptCount val="1"/>
                <c:pt idx="0">
                  <c:v> Municipios que preencheram menos 6 Meses  </c:v>
                </c:pt>
              </c:strCache>
            </c:strRef>
          </c:tx>
          <c:spPr>
            <a:solidFill>
              <a:srgbClr val="FF0000"/>
            </a:solidFill>
          </c:spPr>
          <c:cat>
            <c:strRef>
              <c:f>GRAFICOS!$A$11</c:f>
              <c:strCache>
                <c:ptCount val="1"/>
                <c:pt idx="0">
                  <c:v>MUNICÍPIOS</c:v>
                </c:pt>
              </c:strCache>
            </c:strRef>
          </c:cat>
          <c:val>
            <c:numRef>
              <c:f>GRAFICOS!$E$12</c:f>
              <c:numCache>
                <c:formatCode>General</c:formatCode>
                <c:ptCount val="1"/>
              </c:numCache>
            </c:numRef>
          </c:val>
          <c:extLst xmlns:c16r2="http://schemas.microsoft.com/office/drawing/2015/06/chart">
            <c:ext xmlns:c16="http://schemas.microsoft.com/office/drawing/2014/chart" uri="{C3380CC4-5D6E-409C-BE32-E72D297353CC}">
              <c16:uniqueId val="{00000005-E992-48D6-818D-CF93A2239219}"/>
            </c:ext>
          </c:extLst>
        </c:ser>
        <c:gapWidth val="75"/>
        <c:axId val="97626752"/>
        <c:axId val="98050432"/>
      </c:barChart>
      <c:catAx>
        <c:axId val="97626752"/>
        <c:scaling>
          <c:orientation val="minMax"/>
        </c:scaling>
        <c:axPos val="b"/>
        <c:numFmt formatCode="General" sourceLinked="1"/>
        <c:majorTickMark val="none"/>
        <c:tickLblPos val="nextTo"/>
        <c:txPr>
          <a:bodyPr/>
          <a:lstStyle/>
          <a:p>
            <a:pPr>
              <a:defRPr sz="1200" b="1">
                <a:latin typeface="Arial" pitchFamily="34" charset="0"/>
                <a:cs typeface="Arial" pitchFamily="34" charset="0"/>
              </a:defRPr>
            </a:pPr>
            <a:endParaRPr lang="pt-BR"/>
          </a:p>
        </c:txPr>
        <c:crossAx val="98050432"/>
        <c:crosses val="autoZero"/>
        <c:auto val="1"/>
        <c:lblAlgn val="ctr"/>
        <c:lblOffset val="100"/>
      </c:catAx>
      <c:valAx>
        <c:axId val="98050432"/>
        <c:scaling>
          <c:orientation val="minMax"/>
        </c:scaling>
        <c:axPos val="l"/>
        <c:majorGridlines/>
        <c:numFmt formatCode="General" sourceLinked="1"/>
        <c:majorTickMark val="none"/>
        <c:tickLblPos val="nextTo"/>
        <c:spPr>
          <a:ln w="9525">
            <a:noFill/>
          </a:ln>
        </c:spPr>
        <c:crossAx val="97626752"/>
        <c:crosses val="autoZero"/>
        <c:crossBetween val="between"/>
      </c:valAx>
    </c:plotArea>
    <c:legend>
      <c:legendPos val="b"/>
      <c:layout>
        <c:manualLayout>
          <c:xMode val="edge"/>
          <c:yMode val="edge"/>
          <c:x val="0"/>
          <c:y val="0.93568602974295345"/>
          <c:w val="1"/>
          <c:h val="6.357064711294183E-2"/>
        </c:manualLayout>
      </c:layout>
      <c:txPr>
        <a:bodyPr/>
        <a:lstStyle/>
        <a:p>
          <a:pPr>
            <a:defRPr sz="600"/>
          </a:pPr>
          <a:endParaRPr lang="pt-BR"/>
        </a:p>
      </c:txPr>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3"/>
          <c:order val="0"/>
          <c:tx>
            <c:strRef>
              <c:f>'ESCRITORIOS '!$G$70:$G$71</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'!$G$72</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0-C191-4AF6-BECE-901A212A41CC}"/>
            </c:ext>
          </c:extLst>
        </c:ser>
        <c:ser>
          <c:idx val="0"/>
          <c:order val="1"/>
          <c:tx>
            <c:strRef>
              <c:f>'ESCRITORIOS '!$H$70:$H$71</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'!$A$70:$A$81</c:f>
              <c:strCache>
                <c:ptCount val="1"/>
                <c:pt idx="0">
                  <c:v>ESCRITÓRIO REGIONAL CIANORTE</c:v>
                </c:pt>
              </c:strCache>
            </c:strRef>
          </c:cat>
          <c:val>
            <c:numRef>
              <c:f>'ESCRITORIOS '!$H$72</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1-C191-4AF6-BECE-901A212A41CC}"/>
            </c:ext>
          </c:extLst>
        </c:ser>
        <c:ser>
          <c:idx val="1"/>
          <c:order val="2"/>
          <c:tx>
            <c:strRef>
              <c:f>'ESCRITORIOS '!$I$70:$I$71</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'!$A$70:$A$81</c:f>
              <c:strCache>
                <c:ptCount val="1"/>
                <c:pt idx="0">
                  <c:v>ESCRITÓRIO REGIONAL CIANORTE</c:v>
                </c:pt>
              </c:strCache>
            </c:strRef>
          </c:cat>
          <c:val>
            <c:numRef>
              <c:f>'ESCRITORIOS '!$I$72</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2-C191-4AF6-BECE-901A212A41CC}"/>
            </c:ext>
          </c:extLst>
        </c:ser>
        <c:ser>
          <c:idx val="2"/>
          <c:order val="3"/>
          <c:tx>
            <c:strRef>
              <c:f>'ESCRITORIOS '!$J$70:$J$71</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'!$A$70:$A$81</c:f>
              <c:strCache>
                <c:ptCount val="1"/>
                <c:pt idx="0">
                  <c:v>ESCRITÓRIO REGIONAL CIANORTE</c:v>
                </c:pt>
              </c:strCache>
            </c:strRef>
          </c:cat>
          <c:val>
            <c:numRef>
              <c:f>'ESCRITORIOS '!$J$72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C191-4AF6-BECE-901A212A41CC}"/>
            </c:ext>
          </c:extLst>
        </c:ser>
        <c:dLbls>
          <c:showVal val="1"/>
        </c:dLbls>
        <c:gapWidth val="75"/>
        <c:axId val="92852992"/>
        <c:axId val="92854528"/>
      </c:barChart>
      <c:catAx>
        <c:axId val="92852992"/>
        <c:scaling>
          <c:orientation val="minMax"/>
        </c:scaling>
        <c:axPos val="b"/>
        <c:majorTickMark val="none"/>
        <c:tickLblPos val="nextTo"/>
        <c:txPr>
          <a:bodyPr/>
          <a:lstStyle/>
          <a:p>
            <a:pPr>
              <a:defRPr b="0"/>
            </a:pPr>
            <a:endParaRPr lang="pt-BR"/>
          </a:p>
        </c:txPr>
        <c:crossAx val="92854528"/>
        <c:crosses val="autoZero"/>
        <c:auto val="1"/>
        <c:lblAlgn val="ctr"/>
        <c:lblOffset val="100"/>
      </c:catAx>
      <c:valAx>
        <c:axId val="92854528"/>
        <c:scaling>
          <c:orientation val="minMax"/>
        </c:scaling>
        <c:axPos val="l"/>
        <c:majorGridlines/>
        <c:numFmt formatCode="General" sourceLinked="1"/>
        <c:majorTickMark val="none"/>
        <c:tickLblPos val="nextTo"/>
        <c:txPr>
          <a:bodyPr/>
          <a:lstStyle/>
          <a:p>
            <a:pPr>
              <a:defRPr sz="1000" b="0"/>
            </a:pPr>
            <a:endParaRPr lang="pt-BR"/>
          </a:p>
        </c:txPr>
        <c:crossAx val="92852992"/>
        <c:crosses val="autoZero"/>
        <c:crossBetween val="between"/>
      </c:valAx>
      <c:spPr>
        <a:ln>
          <a:noFill/>
        </a:ln>
      </c:spPr>
    </c:plotArea>
    <c:legend>
      <c:legendPos val="b"/>
      <c:layout>
        <c:manualLayout>
          <c:xMode val="edge"/>
          <c:yMode val="edge"/>
          <c:x val="2.3985461082015012E-3"/>
          <c:y val="0.85579660314041683"/>
          <c:w val="0.99255433065611753"/>
          <c:h val="0.11195714040874855"/>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5.9323712386114599E-2"/>
          <c:y val="8.1845238095238096E-2"/>
          <c:w val="0.91579391338297911"/>
          <c:h val="0.64795884889389244"/>
        </c:manualLayout>
      </c:layout>
      <c:barChart>
        <c:barDir val="col"/>
        <c:grouping val="clustered"/>
        <c:ser>
          <c:idx val="3"/>
          <c:order val="0"/>
          <c:tx>
            <c:strRef>
              <c:f>'ESCRITORIOS '!$G$85:$G$86</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'!$G$87</c:f>
              <c:numCache>
                <c:formatCode>General</c:formatCode>
                <c:ptCount val="1"/>
                <c:pt idx="0">
                  <c:v>22</c:v>
                </c:pt>
              </c:numCache>
            </c:numRef>
          </c:val>
          <c:extLst xmlns:c16r2="http://schemas.microsoft.com/office/drawing/2015/06/chart">
            <c:ext xmlns:c16="http://schemas.microsoft.com/office/drawing/2014/chart" uri="{C3380CC4-5D6E-409C-BE32-E72D297353CC}">
              <c16:uniqueId val="{00000000-EAF5-4AA1-A38C-E7FC313D7634}"/>
            </c:ext>
          </c:extLst>
        </c:ser>
        <c:ser>
          <c:idx val="1"/>
          <c:order val="1"/>
          <c:tx>
            <c:strRef>
              <c:f>'ESCRITORIOS '!$H$85</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'!$A$85:$A$106</c:f>
              <c:strCache>
                <c:ptCount val="1"/>
                <c:pt idx="0">
                  <c:v>ESCRITÓRIO REGIONAL CORNELIO PROCOPIO</c:v>
                </c:pt>
              </c:strCache>
            </c:strRef>
          </c:cat>
          <c:val>
            <c:numRef>
              <c:f>'ESCRITORIOS '!$H$87</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1-EAF5-4AA1-A38C-E7FC313D7634}"/>
            </c:ext>
          </c:extLst>
        </c:ser>
        <c:ser>
          <c:idx val="0"/>
          <c:order val="2"/>
          <c:tx>
            <c:strRef>
              <c:f>'ESCRITORIOS '!$I$85</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'!$A$85:$A$106</c:f>
              <c:strCache>
                <c:ptCount val="1"/>
                <c:pt idx="0">
                  <c:v>ESCRITÓRIO REGIONAL CORNELIO PROCOPIO</c:v>
                </c:pt>
              </c:strCache>
            </c:strRef>
          </c:cat>
          <c:val>
            <c:numRef>
              <c:f>'ESCRITORIOS '!$I$87</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2-EAF5-4AA1-A38C-E7FC313D7634}"/>
            </c:ext>
          </c:extLst>
        </c:ser>
        <c:ser>
          <c:idx val="2"/>
          <c:order val="3"/>
          <c:tx>
            <c:strRef>
              <c:f>'ESCRITORIOS '!$J$85</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'!$A$85:$A$106</c:f>
              <c:strCache>
                <c:ptCount val="1"/>
                <c:pt idx="0">
                  <c:v>ESCRITÓRIO REGIONAL CORNELIO PROCOPIO</c:v>
                </c:pt>
              </c:strCache>
            </c:strRef>
          </c:cat>
          <c:val>
            <c:numRef>
              <c:f>'ESCRITORIOS '!$J$87</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EAF5-4AA1-A38C-E7FC313D7634}"/>
            </c:ext>
          </c:extLst>
        </c:ser>
        <c:dLbls>
          <c:showVal val="1"/>
        </c:dLbls>
        <c:gapWidth val="75"/>
        <c:axId val="97311360"/>
        <c:axId val="97390976"/>
      </c:barChart>
      <c:catAx>
        <c:axId val="97311360"/>
        <c:scaling>
          <c:orientation val="minMax"/>
        </c:scaling>
        <c:axPos val="b"/>
        <c:majorTickMark val="none"/>
        <c:tickLblPos val="nextTo"/>
        <c:txPr>
          <a:bodyPr/>
          <a:lstStyle/>
          <a:p>
            <a:pPr>
              <a:defRPr b="0"/>
            </a:pPr>
            <a:endParaRPr lang="pt-BR"/>
          </a:p>
        </c:txPr>
        <c:crossAx val="97390976"/>
        <c:crosses val="autoZero"/>
        <c:auto val="1"/>
        <c:lblAlgn val="ctr"/>
        <c:lblOffset val="100"/>
      </c:catAx>
      <c:valAx>
        <c:axId val="97390976"/>
        <c:scaling>
          <c:orientation val="minMax"/>
        </c:scaling>
        <c:axPos val="l"/>
        <c:majorGridlines/>
        <c:numFmt formatCode="General" sourceLinked="1"/>
        <c:majorTickMark val="none"/>
        <c:tickLblPos val="nextTo"/>
        <c:txPr>
          <a:bodyPr/>
          <a:lstStyle/>
          <a:p>
            <a:pPr>
              <a:defRPr sz="1000" b="0"/>
            </a:pPr>
            <a:endParaRPr lang="pt-BR"/>
          </a:p>
        </c:txPr>
        <c:crossAx val="97311360"/>
        <c:crosses val="autoZero"/>
        <c:crossBetween val="between"/>
      </c:valAx>
    </c:plotArea>
    <c:legend>
      <c:legendPos val="b"/>
      <c:layout>
        <c:manualLayout>
          <c:xMode val="edge"/>
          <c:yMode val="edge"/>
          <c:x val="2.3992871082718996E-3"/>
          <c:y val="0.91886412295608766"/>
          <c:w val="0.99760071289172814"/>
          <c:h val="8.1135877043912327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pt-BR"/>
  <c:chart>
    <c:autoTitleDeleted val="1"/>
    <c:plotArea>
      <c:layout>
        <c:manualLayout>
          <c:layoutTarget val="inner"/>
          <c:xMode val="edge"/>
          <c:yMode val="edge"/>
          <c:x val="7.1900621542828641E-2"/>
          <c:y val="7.9296424452134306E-2"/>
          <c:w val="0.90321700422626028"/>
          <c:h val="0.64450453641391992"/>
        </c:manualLayout>
      </c:layout>
      <c:barChart>
        <c:barDir val="col"/>
        <c:grouping val="clustered"/>
        <c:ser>
          <c:idx val="3"/>
          <c:order val="0"/>
          <c:tx>
            <c:strRef>
              <c:f>'ESCRITORIOS '!$G$110:$G$111</c:f>
              <c:strCache>
                <c:ptCount val="1"/>
                <c:pt idx="0">
                  <c:v>Número de CRAS</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'ESCRITORIOS '!$G$112</c:f>
              <c:numCache>
                <c:formatCode>General</c:formatCode>
                <c:ptCount val="1"/>
                <c:pt idx="0">
                  <c:v>103</c:v>
                </c:pt>
              </c:numCache>
            </c:numRef>
          </c:val>
          <c:extLst xmlns:c16r2="http://schemas.microsoft.com/office/drawing/2015/06/chart">
            <c:ext xmlns:c16="http://schemas.microsoft.com/office/drawing/2014/chart" uri="{C3380CC4-5D6E-409C-BE32-E72D297353CC}">
              <c16:uniqueId val="{00000000-F066-4780-B8F3-C45F1AE97861}"/>
            </c:ext>
          </c:extLst>
        </c:ser>
        <c:ser>
          <c:idx val="1"/>
          <c:order val="1"/>
          <c:tx>
            <c:strRef>
              <c:f>'ESCRITORIOS '!$H$110</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'!$A$110:$A$138</c:f>
              <c:strCache>
                <c:ptCount val="1"/>
                <c:pt idx="0">
                  <c:v>ESCRITORIO REGIONAL CURITIBA </c:v>
                </c:pt>
              </c:strCache>
            </c:strRef>
          </c:cat>
          <c:val>
            <c:numRef>
              <c:f>'ESCRITORIOS '!$H$112</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1-F066-4780-B8F3-C45F1AE97861}"/>
            </c:ext>
          </c:extLst>
        </c:ser>
        <c:ser>
          <c:idx val="0"/>
          <c:order val="2"/>
          <c:tx>
            <c:strRef>
              <c:f>'ESCRITORIOS '!$I$110</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'!$A$110:$A$138</c:f>
              <c:strCache>
                <c:ptCount val="1"/>
                <c:pt idx="0">
                  <c:v>ESCRITORIO REGIONAL CURITIBA </c:v>
                </c:pt>
              </c:strCache>
            </c:strRef>
          </c:cat>
          <c:val>
            <c:numRef>
              <c:f>'ESCRITORIOS '!$I$112</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2-F066-4780-B8F3-C45F1AE97861}"/>
            </c:ext>
          </c:extLst>
        </c:ser>
        <c:ser>
          <c:idx val="2"/>
          <c:order val="3"/>
          <c:tx>
            <c:strRef>
              <c:f>'ESCRITORIOS '!$J$110</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'!$A$110:$A$138</c:f>
              <c:strCache>
                <c:ptCount val="1"/>
                <c:pt idx="0">
                  <c:v>ESCRITORIO REGIONAL CURITIBA </c:v>
                </c:pt>
              </c:strCache>
            </c:strRef>
          </c:cat>
          <c:val>
            <c:numRef>
              <c:f>'ESCRITORIOS '!$J$112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F066-4780-B8F3-C45F1AE97861}"/>
            </c:ext>
          </c:extLst>
        </c:ser>
        <c:dLbls>
          <c:showVal val="1"/>
        </c:dLbls>
        <c:gapWidth val="75"/>
        <c:axId val="97437184"/>
        <c:axId val="97438720"/>
      </c:barChart>
      <c:catAx>
        <c:axId val="97437184"/>
        <c:scaling>
          <c:orientation val="minMax"/>
        </c:scaling>
        <c:axPos val="b"/>
        <c:numFmt formatCode="General" sourceLinked="1"/>
        <c:majorTickMark val="none"/>
        <c:tickLblPos val="nextTo"/>
        <c:txPr>
          <a:bodyPr/>
          <a:lstStyle/>
          <a:p>
            <a:pPr>
              <a:defRPr b="0"/>
            </a:pPr>
            <a:endParaRPr lang="pt-BR"/>
          </a:p>
        </c:txPr>
        <c:crossAx val="97438720"/>
        <c:crosses val="autoZero"/>
        <c:auto val="1"/>
        <c:lblAlgn val="ctr"/>
        <c:lblOffset val="100"/>
      </c:catAx>
      <c:valAx>
        <c:axId val="97438720"/>
        <c:scaling>
          <c:orientation val="minMax"/>
        </c:scaling>
        <c:axPos val="l"/>
        <c:majorGridlines/>
        <c:numFmt formatCode="General" sourceLinked="1"/>
        <c:majorTickMark val="none"/>
        <c:tickLblPos val="nextTo"/>
        <c:txPr>
          <a:bodyPr/>
          <a:lstStyle/>
          <a:p>
            <a:pPr>
              <a:defRPr sz="1000" b="0"/>
            </a:pPr>
            <a:endParaRPr lang="pt-BR"/>
          </a:p>
        </c:txPr>
        <c:crossAx val="97437184"/>
        <c:crosses val="autoZero"/>
        <c:crossBetween val="between"/>
      </c:valAx>
    </c:plotArea>
    <c:legend>
      <c:legendPos val="b"/>
      <c:layout>
        <c:manualLayout>
          <c:xMode val="edge"/>
          <c:yMode val="edge"/>
          <c:x val="0"/>
          <c:y val="0.900091623455607"/>
          <c:w val="0.99074015103574531"/>
          <c:h val="7.0922956276806864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5.9323712386114599E-2"/>
          <c:y val="7.5136612021857924E-2"/>
          <c:w val="0.915793913382979"/>
          <c:h val="0.69730648423045449"/>
        </c:manualLayout>
      </c:layout>
      <c:barChart>
        <c:barDir val="col"/>
        <c:grouping val="clustered"/>
        <c:ser>
          <c:idx val="3"/>
          <c:order val="0"/>
          <c:tx>
            <c:strRef>
              <c:f>'ESCRITORIOS '!$G$142:$G$143</c:f>
              <c:strCache>
                <c:ptCount val="1"/>
                <c:pt idx="0">
                  <c:v>Número de CRAS</c:v>
                </c:pt>
              </c:strCache>
            </c:strRef>
          </c:tx>
          <c:spPr>
            <a:solidFill>
              <a:srgbClr val="0070C0"/>
            </a:solidFill>
            <a:ln>
              <a:noFill/>
            </a:ln>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'!$A$142:$A$149</c:f>
              <c:strCache>
                <c:ptCount val="1"/>
                <c:pt idx="0">
                  <c:v>ESCRITORIO REGIONAL FOZ DO IGUAÇU</c:v>
                </c:pt>
              </c:strCache>
            </c:strRef>
          </c:cat>
          <c:val>
            <c:numRef>
              <c:f>'ESCRITORIOS '!$G$144</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0-D00C-4F21-9656-B3F24CF14CA0}"/>
            </c:ext>
          </c:extLst>
        </c:ser>
        <c:ser>
          <c:idx val="1"/>
          <c:order val="1"/>
          <c:tx>
            <c:strRef>
              <c:f>'ESCRITORIOS '!$H$142</c:f>
              <c:strCache>
                <c:ptCount val="1"/>
                <c:pt idx="0">
                  <c:v>Municipios que preencheram</c:v>
                </c:pt>
              </c:strCache>
            </c:strRef>
          </c:tx>
          <c:spPr>
            <a:solidFill>
              <a:srgbClr val="92D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'!$A$142:$A$149</c:f>
              <c:strCache>
                <c:ptCount val="1"/>
                <c:pt idx="0">
                  <c:v>ESCRITORIO REGIONAL FOZ DO IGUAÇU</c:v>
                </c:pt>
              </c:strCache>
            </c:strRef>
          </c:cat>
          <c:val>
            <c:numRef>
              <c:f>'ESCRITORIOS '!$H$144</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1-D00C-4F21-9656-B3F24CF14CA0}"/>
            </c:ext>
          </c:extLst>
        </c:ser>
        <c:ser>
          <c:idx val="0"/>
          <c:order val="2"/>
          <c:tx>
            <c:strRef>
              <c:f>'ESCRITORIOS '!$I$142</c:f>
              <c:strCache>
                <c:ptCount val="1"/>
                <c:pt idx="0">
                  <c:v>Municipios que preencheram mais de 6 meses</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'!$A$142:$A$149</c:f>
              <c:strCache>
                <c:ptCount val="1"/>
                <c:pt idx="0">
                  <c:v>ESCRITORIO REGIONAL FOZ DO IGUAÇU</c:v>
                </c:pt>
              </c:strCache>
            </c:strRef>
          </c:cat>
          <c:val>
            <c:numRef>
              <c:f>'ESCRITORIOS '!$I$144</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2-D00C-4F21-9656-B3F24CF14CA0}"/>
            </c:ext>
          </c:extLst>
        </c:ser>
        <c:ser>
          <c:idx val="2"/>
          <c:order val="3"/>
          <c:tx>
            <c:strRef>
              <c:f>'ESCRITORIOS '!$J$142</c:f>
              <c:strCache>
                <c:ptCount val="1"/>
                <c:pt idx="0">
                  <c:v>Municipios que preencheram menos de 6 meses</c:v>
                </c:pt>
              </c:strCache>
            </c:strRef>
          </c:tx>
          <c:spPr>
            <a:solidFill>
              <a:srgbClr val="FF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'ESCRITORIOS '!$A$142:$A$149</c:f>
              <c:strCache>
                <c:ptCount val="1"/>
                <c:pt idx="0">
                  <c:v>ESCRITORIO REGIONAL FOZ DO IGUAÇU</c:v>
                </c:pt>
              </c:strCache>
            </c:strRef>
          </c:cat>
          <c:val>
            <c:numRef>
              <c:f>'ESCRITORIOS '!$J$144</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D00C-4F21-9656-B3F24CF14CA0}"/>
            </c:ext>
          </c:extLst>
        </c:ser>
        <c:dLbls>
          <c:showVal val="1"/>
        </c:dLbls>
        <c:gapWidth val="75"/>
        <c:axId val="97550336"/>
        <c:axId val="97551872"/>
      </c:barChart>
      <c:catAx>
        <c:axId val="97550336"/>
        <c:scaling>
          <c:orientation val="minMax"/>
        </c:scaling>
        <c:axPos val="b"/>
        <c:numFmt formatCode="General" sourceLinked="0"/>
        <c:majorTickMark val="none"/>
        <c:tickLblPos val="nextTo"/>
        <c:txPr>
          <a:bodyPr/>
          <a:lstStyle/>
          <a:p>
            <a:pPr>
              <a:defRPr b="0"/>
            </a:pPr>
            <a:endParaRPr lang="pt-BR"/>
          </a:p>
        </c:txPr>
        <c:crossAx val="97551872"/>
        <c:crosses val="autoZero"/>
        <c:auto val="1"/>
        <c:lblAlgn val="ctr"/>
        <c:lblOffset val="100"/>
      </c:catAx>
      <c:valAx>
        <c:axId val="97551872"/>
        <c:scaling>
          <c:orientation val="minMax"/>
        </c:scaling>
        <c:axPos val="l"/>
        <c:majorGridlines/>
        <c:numFmt formatCode="General" sourceLinked="1"/>
        <c:majorTickMark val="none"/>
        <c:tickLblPos val="nextTo"/>
        <c:txPr>
          <a:bodyPr/>
          <a:lstStyle/>
          <a:p>
            <a:pPr>
              <a:defRPr sz="1000"/>
            </a:pPr>
            <a:endParaRPr lang="pt-BR"/>
          </a:p>
        </c:txPr>
        <c:crossAx val="97550336"/>
        <c:crosses val="autoZero"/>
        <c:crossBetween val="between"/>
      </c:valAx>
    </c:plotArea>
    <c:legend>
      <c:legendPos val="b"/>
      <c:layout>
        <c:manualLayout>
          <c:xMode val="edge"/>
          <c:yMode val="edge"/>
          <c:x val="0"/>
          <c:y val="0.90979308416600324"/>
          <c:w val="0.99996533201800963"/>
          <c:h val="6.4225229172455989E-2"/>
        </c:manualLayout>
      </c:layout>
      <c:txPr>
        <a:bodyPr/>
        <a:lstStyle/>
        <a:p>
          <a:pPr>
            <a:defRPr sz="600" b="0"/>
          </a:pPr>
          <a:endParaRPr lang="pt-BR"/>
        </a:p>
      </c:txPr>
    </c:legend>
    <c:plotVisOnly val="1"/>
    <c:dispBlanksAs val="gap"/>
  </c:chart>
  <c:spPr>
    <a:ln>
      <a:noFill/>
    </a:ln>
  </c:spPr>
  <c:txPr>
    <a:bodyPr/>
    <a:lstStyle/>
    <a:p>
      <a:pPr>
        <a:defRPr sz="1200" b="1">
          <a:latin typeface="Arial" pitchFamily="34" charset="0"/>
          <a:cs typeface="Arial" pitchFamily="34" charset="0"/>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930C9-7082-4439-BF1F-E52406D9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67</Pages>
  <Words>8532</Words>
  <Characters>46076</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rt.diegofranco</dc:creator>
  <cp:lastModifiedBy>rt.diegofranco</cp:lastModifiedBy>
  <cp:revision>6</cp:revision>
  <cp:lastPrinted>2024-09-12T14:45:00Z</cp:lastPrinted>
  <dcterms:created xsi:type="dcterms:W3CDTF">2024-02-16T17:19:00Z</dcterms:created>
  <dcterms:modified xsi:type="dcterms:W3CDTF">2024-09-12T14:46:00Z</dcterms:modified>
</cp:coreProperties>
</file>